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  <w:t>陕西省高速公路路政执法总队</w:t>
      </w:r>
    </w:p>
    <w:p>
      <w:pPr>
        <w:jc w:val="center"/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  <w:t>第一支队原郭杜征稽所办公用房维修（食堂）项目</w:t>
      </w:r>
    </w:p>
    <w:p>
      <w:pPr>
        <w:jc w:val="center"/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  <w:t>中标（成交）结果公告</w:t>
      </w:r>
    </w:p>
    <w:p>
      <w:pPr>
        <w:pStyle w:val="3"/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宋体" w:hAnsi="宋体" w:eastAsia="宋体" w:cs="宋体"/>
          <w:b/>
          <w:color w:val="auto"/>
          <w:kern w:val="0"/>
          <w:sz w:val="24"/>
          <w:szCs w:val="20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0"/>
          <w:lang w:val="en-US" w:eastAsia="zh-CN" w:bidi="ar-SA"/>
        </w:rPr>
        <w:t>项目编号：ZRZB-2024-0923</w:t>
      </w:r>
    </w:p>
    <w:p>
      <w:pPr>
        <w:pStyle w:val="3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color w:val="auto"/>
          <w:kern w:val="0"/>
          <w:sz w:val="24"/>
          <w:szCs w:val="20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0"/>
          <w:lang w:val="en-US" w:eastAsia="zh-CN" w:bidi="ar-SA"/>
        </w:rPr>
        <w:t>二、项目名称：陕西省高速公路路政执法总队第一支队原郭杜征稽所办公用房维修（食堂）项目</w:t>
      </w:r>
    </w:p>
    <w:p>
      <w:pPr>
        <w:pStyle w:val="3"/>
        <w:spacing w:line="360" w:lineRule="auto"/>
        <w:ind w:left="0" w:leftChars="0" w:firstLine="0" w:firstLineChars="0"/>
        <w:rPr>
          <w:rFonts w:hint="eastAsia" w:ascii="宋体" w:hAnsi="宋体" w:eastAsia="宋体" w:cs="宋体"/>
          <w:b/>
          <w:color w:val="auto"/>
          <w:kern w:val="0"/>
          <w:sz w:val="24"/>
          <w:szCs w:val="20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0"/>
          <w:lang w:val="en-US" w:eastAsia="zh-CN" w:bidi="ar-SA"/>
        </w:rPr>
        <w:t>三、采购结果</w:t>
      </w:r>
    </w:p>
    <w:p>
      <w:pPr>
        <w:spacing w:line="360" w:lineRule="auto"/>
        <w:ind w:firstLine="480" w:firstLineChars="200"/>
        <w:rPr>
          <w:rFonts w:hint="eastAsia" w:ascii="Calibri" w:hAnsi="Calibri" w:eastAsia="宋体" w:cs="Times New Roman"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标包1(陕西省高速公路路政执法总队第一支队原郭杜征稽所办公用房维修（食堂）项目_标包1):</w:t>
      </w:r>
    </w:p>
    <w:tbl>
      <w:tblPr>
        <w:tblStyle w:val="7"/>
        <w:tblW w:w="93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9"/>
        <w:gridCol w:w="3617"/>
        <w:gridCol w:w="2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9" w:type="dxa"/>
          </w:tcPr>
          <w:p>
            <w:pPr>
              <w:pStyle w:val="3"/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0"/>
                <w:lang w:val="en-US" w:eastAsia="zh-CN" w:bidi="ar-SA"/>
              </w:rPr>
              <w:t>供应商名称</w:t>
            </w:r>
          </w:p>
        </w:tc>
        <w:tc>
          <w:tcPr>
            <w:tcW w:w="3617" w:type="dxa"/>
          </w:tcPr>
          <w:p>
            <w:pPr>
              <w:pStyle w:val="3"/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0"/>
                <w:lang w:val="en-US" w:eastAsia="zh-CN" w:bidi="ar-SA"/>
              </w:rPr>
              <w:t>供应商地址</w:t>
            </w:r>
          </w:p>
        </w:tc>
        <w:tc>
          <w:tcPr>
            <w:tcW w:w="2817" w:type="dxa"/>
          </w:tcPr>
          <w:p>
            <w:pPr>
              <w:pStyle w:val="3"/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0"/>
                <w:lang w:val="en-US" w:eastAsia="zh-CN" w:bidi="ar-SA"/>
              </w:rPr>
              <w:t>中标（成交）金额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9" w:type="dxa"/>
          </w:tcPr>
          <w:p>
            <w:pPr>
              <w:pStyle w:val="3"/>
              <w:spacing w:line="360" w:lineRule="auto"/>
              <w:ind w:left="0" w:leftChars="0"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陕西达鼎建设工程有限公司</w:t>
            </w:r>
          </w:p>
        </w:tc>
        <w:tc>
          <w:tcPr>
            <w:tcW w:w="3617" w:type="dxa"/>
          </w:tcPr>
          <w:p>
            <w:pPr>
              <w:pStyle w:val="3"/>
              <w:spacing w:line="360" w:lineRule="auto"/>
              <w:ind w:left="0" w:leftChars="0" w:firstLine="0" w:firstLine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陕西省西咸新区沣东新城世纪大道奥林匹克花园小区B区B8-471</w:t>
            </w:r>
          </w:p>
        </w:tc>
        <w:tc>
          <w:tcPr>
            <w:tcW w:w="2817" w:type="dxa"/>
          </w:tcPr>
          <w:p>
            <w:pPr>
              <w:pStyle w:val="3"/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246374.81元</w:t>
            </w:r>
          </w:p>
        </w:tc>
      </w:tr>
    </w:tbl>
    <w:p>
      <w:pPr>
        <w:pStyle w:val="3"/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b/>
          <w:color w:val="auto"/>
          <w:kern w:val="0"/>
          <w:sz w:val="24"/>
          <w:szCs w:val="20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0"/>
          <w:lang w:val="en-US" w:eastAsia="zh-CN" w:bidi="ar-SA"/>
        </w:rPr>
        <w:t>主要标的信息</w:t>
      </w:r>
    </w:p>
    <w:tbl>
      <w:tblPr>
        <w:tblStyle w:val="7"/>
        <w:tblW w:w="90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6"/>
        <w:gridCol w:w="4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4446" w:type="dxa"/>
          </w:tcPr>
          <w:p>
            <w:pPr>
              <w:pStyle w:val="3"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0"/>
                <w:lang w:val="en-US" w:eastAsia="zh-CN" w:bidi="ar-SA"/>
              </w:rPr>
              <w:t>标的信息</w:t>
            </w:r>
          </w:p>
        </w:tc>
        <w:tc>
          <w:tcPr>
            <w:tcW w:w="4605" w:type="dxa"/>
          </w:tcPr>
          <w:p>
            <w:pPr>
              <w:pStyle w:val="3"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0"/>
                <w:lang w:val="en-US" w:eastAsia="zh-CN" w:bidi="ar-SA"/>
              </w:rPr>
              <w:t>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6" w:type="dxa"/>
          </w:tcPr>
          <w:p>
            <w:pPr>
              <w:pStyle w:val="3"/>
              <w:spacing w:line="360" w:lineRule="auto"/>
              <w:ind w:left="0" w:leftChars="0" w:firstLine="0" w:firstLine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陕西省高速公路路政执法总队第一支队原郭杜征稽所办公用房维修（食堂）项目</w:t>
            </w:r>
          </w:p>
        </w:tc>
        <w:tc>
          <w:tcPr>
            <w:tcW w:w="4605" w:type="dxa"/>
          </w:tcPr>
          <w:p>
            <w:pPr>
              <w:pStyle w:val="3"/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30日历天</w:t>
            </w:r>
          </w:p>
        </w:tc>
      </w:tr>
    </w:tbl>
    <w:p>
      <w:pPr>
        <w:pStyle w:val="3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color w:val="auto"/>
          <w:kern w:val="0"/>
          <w:sz w:val="24"/>
          <w:szCs w:val="20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0"/>
          <w:lang w:val="en-US" w:eastAsia="zh-CN" w:bidi="ar-SA"/>
        </w:rPr>
        <w:t>五、评审专家（单一来源采购人员）名单：</w:t>
      </w:r>
    </w:p>
    <w:p>
      <w:pPr>
        <w:pStyle w:val="4"/>
        <w:numPr>
          <w:ilvl w:val="0"/>
          <w:numId w:val="0"/>
        </w:numPr>
        <w:spacing w:line="360" w:lineRule="auto"/>
        <w:ind w:leftChars="0"/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  <w:t>何惠军、刘明艳、田淑梅(采购人代表)</w:t>
      </w:r>
    </w:p>
    <w:p>
      <w:pPr>
        <w:pStyle w:val="4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color w:val="auto"/>
          <w:kern w:val="0"/>
          <w:sz w:val="24"/>
          <w:szCs w:val="20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0"/>
          <w:lang w:val="en-US" w:eastAsia="zh-CN" w:bidi="ar-SA"/>
        </w:rPr>
        <w:t>六、代理服务收费标准及金额：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681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0"/>
                <w:lang w:val="en-US" w:eastAsia="zh-CN" w:bidi="ar-SA"/>
              </w:rPr>
              <w:t>代理服务收费标准及金额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84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合同包号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合同包名称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代理服务费金额（万元）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84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标包1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陕西省高速公路路政执法总队第一支队原郭杜征稽所办公用房维修（食堂）项目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0.2217</w:t>
            </w:r>
          </w:p>
        </w:tc>
      </w:tr>
    </w:tbl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color w:val="auto"/>
          <w:kern w:val="0"/>
          <w:sz w:val="24"/>
          <w:szCs w:val="20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0"/>
          <w:lang w:val="en-US" w:eastAsia="zh-CN" w:bidi="ar-SA"/>
        </w:rPr>
        <w:t>七、公告期限</w:t>
      </w:r>
    </w:p>
    <w:p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  <w:t>自公告发布之日起1个工作日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color w:val="auto"/>
          <w:kern w:val="0"/>
          <w:sz w:val="24"/>
          <w:szCs w:val="20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0"/>
          <w:lang w:val="en-US" w:eastAsia="zh-CN" w:bidi="ar-SA"/>
        </w:rPr>
        <w:t>八、其他补充事宜</w:t>
      </w:r>
    </w:p>
    <w:p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  <w:t>/</w:t>
      </w:r>
    </w:p>
    <w:p>
      <w:pPr>
        <w:numPr>
          <w:ilvl w:val="0"/>
          <w:numId w:val="3"/>
        </w:numPr>
        <w:spacing w:line="360" w:lineRule="auto"/>
        <w:ind w:leftChars="0"/>
        <w:rPr>
          <w:rFonts w:hint="eastAsia" w:ascii="宋体" w:hAnsi="宋体" w:eastAsia="宋体" w:cs="宋体"/>
          <w:b/>
          <w:color w:val="auto"/>
          <w:kern w:val="0"/>
          <w:sz w:val="24"/>
          <w:szCs w:val="20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0"/>
          <w:lang w:val="en-US" w:eastAsia="zh-CN" w:bidi="ar-SA"/>
        </w:rPr>
        <w:t>凡对本次公告内容提出询问，请按以下方式联系。</w:t>
      </w:r>
    </w:p>
    <w:p>
      <w:pPr>
        <w:pStyle w:val="3"/>
        <w:numPr>
          <w:ilvl w:val="0"/>
          <w:numId w:val="0"/>
        </w:numPr>
        <w:spacing w:line="360" w:lineRule="auto"/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  <w:t xml:space="preserve"> 1.采购人信息</w:t>
      </w:r>
    </w:p>
    <w:p>
      <w:pPr>
        <w:pStyle w:val="3"/>
        <w:numPr>
          <w:ilvl w:val="0"/>
          <w:numId w:val="0"/>
        </w:numPr>
        <w:spacing w:line="360" w:lineRule="auto"/>
        <w:ind w:firstLine="480" w:firstLineChars="200"/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  <w:t>名称：陕西省高速公路路政执法总队</w:t>
      </w:r>
    </w:p>
    <w:p>
      <w:pPr>
        <w:pStyle w:val="3"/>
        <w:numPr>
          <w:ilvl w:val="0"/>
          <w:numId w:val="0"/>
        </w:numPr>
        <w:spacing w:line="360" w:lineRule="auto"/>
        <w:ind w:firstLine="480" w:firstLineChars="200"/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  <w:t>地址：西安市友谊西路352号</w:t>
      </w:r>
    </w:p>
    <w:p>
      <w:pPr>
        <w:pStyle w:val="3"/>
        <w:numPr>
          <w:ilvl w:val="0"/>
          <w:numId w:val="0"/>
        </w:numPr>
        <w:spacing w:line="360" w:lineRule="auto"/>
        <w:ind w:firstLine="480" w:firstLineChars="200"/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  <w:t xml:space="preserve">联系方式：13619215600 </w:t>
      </w:r>
    </w:p>
    <w:p>
      <w:pPr>
        <w:pStyle w:val="3"/>
        <w:numPr>
          <w:ilvl w:val="0"/>
          <w:numId w:val="0"/>
        </w:numPr>
        <w:spacing w:line="360" w:lineRule="auto"/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  <w:t>2.采购代理机构信息</w:t>
      </w:r>
    </w:p>
    <w:p>
      <w:pPr>
        <w:pStyle w:val="3"/>
        <w:numPr>
          <w:ilvl w:val="0"/>
          <w:numId w:val="0"/>
        </w:numPr>
        <w:spacing w:line="360" w:lineRule="auto"/>
        <w:ind w:firstLine="480" w:firstLineChars="200"/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  <w:t>名称：中泓泽润工程管理咨询有限公司</w:t>
      </w:r>
    </w:p>
    <w:p>
      <w:pPr>
        <w:pStyle w:val="3"/>
        <w:numPr>
          <w:ilvl w:val="0"/>
          <w:numId w:val="0"/>
        </w:numPr>
        <w:spacing w:line="360" w:lineRule="auto"/>
        <w:ind w:firstLine="480" w:firstLineChars="200"/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  <w:t>地址：陕西省西安市雁塔区长安中路38号小寨领秀城商业综合楼4幢11层03号</w:t>
      </w:r>
    </w:p>
    <w:p>
      <w:pPr>
        <w:pStyle w:val="3"/>
        <w:numPr>
          <w:ilvl w:val="0"/>
          <w:numId w:val="0"/>
        </w:numPr>
        <w:spacing w:line="360" w:lineRule="auto"/>
        <w:ind w:firstLine="480" w:firstLineChars="200"/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  <w:t>联系方式：15029235430</w:t>
      </w:r>
    </w:p>
    <w:p>
      <w:pPr>
        <w:pStyle w:val="3"/>
        <w:numPr>
          <w:ilvl w:val="0"/>
          <w:numId w:val="0"/>
        </w:numPr>
        <w:spacing w:line="360" w:lineRule="auto"/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  <w:t>3、项目联系方式</w:t>
      </w:r>
    </w:p>
    <w:p>
      <w:pPr>
        <w:pStyle w:val="3"/>
        <w:numPr>
          <w:ilvl w:val="0"/>
          <w:numId w:val="0"/>
        </w:numPr>
        <w:spacing w:line="360" w:lineRule="auto"/>
        <w:ind w:firstLine="480" w:firstLineChars="200"/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  <w:t>联系人：潘丹</w:t>
      </w:r>
    </w:p>
    <w:p>
      <w:pPr>
        <w:pStyle w:val="3"/>
        <w:numPr>
          <w:ilvl w:val="0"/>
          <w:numId w:val="0"/>
        </w:numPr>
        <w:spacing w:line="360" w:lineRule="auto"/>
        <w:ind w:firstLine="480" w:firstLineChars="200"/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  <w:t>联系方式：15029235430</w:t>
      </w:r>
    </w:p>
    <w:p>
      <w:pPr>
        <w:pStyle w:val="4"/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</w:pPr>
    </w:p>
    <w:p>
      <w:pPr>
        <w:pStyle w:val="3"/>
        <w:numPr>
          <w:ilvl w:val="0"/>
          <w:numId w:val="0"/>
        </w:numPr>
        <w:spacing w:line="360" w:lineRule="auto"/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  <w:t xml:space="preserve">                                         中泓泽润工程管理咨询有限公司</w:t>
      </w:r>
    </w:p>
    <w:p>
      <w:pPr>
        <w:pStyle w:val="3"/>
        <w:numPr>
          <w:ilvl w:val="0"/>
          <w:numId w:val="0"/>
        </w:numPr>
        <w:spacing w:line="360" w:lineRule="auto"/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  <w:t xml:space="preserve">                                                2024年10月25日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65FA42"/>
    <w:multiLevelType w:val="singleLevel"/>
    <w:tmpl w:val="B865FA4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2C77E5C"/>
    <w:multiLevelType w:val="singleLevel"/>
    <w:tmpl w:val="C2C77E5C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846A872"/>
    <w:multiLevelType w:val="singleLevel"/>
    <w:tmpl w:val="2846A87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jNzBiNGYyNzhjYzY0NTQ2NTNmYTY2OWZjMGVjZWQifQ=="/>
  </w:docVars>
  <w:rsids>
    <w:rsidRoot w:val="00000000"/>
    <w:rsid w:val="095F731E"/>
    <w:rsid w:val="0B8E5FB8"/>
    <w:rsid w:val="14904937"/>
    <w:rsid w:val="21F47484"/>
    <w:rsid w:val="267A740D"/>
    <w:rsid w:val="28771E56"/>
    <w:rsid w:val="298948B1"/>
    <w:rsid w:val="2E976DAE"/>
    <w:rsid w:val="30607C18"/>
    <w:rsid w:val="36330C39"/>
    <w:rsid w:val="383F45D6"/>
    <w:rsid w:val="3A3F654C"/>
    <w:rsid w:val="523522B6"/>
    <w:rsid w:val="57C03085"/>
    <w:rsid w:val="57D4760C"/>
    <w:rsid w:val="5B264E92"/>
    <w:rsid w:val="61B74A96"/>
    <w:rsid w:val="68D5303F"/>
    <w:rsid w:val="6DD72CD0"/>
    <w:rsid w:val="75BE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rPr>
      <w:rFonts w:cs="Times New Roman"/>
      <w:kern w:val="0"/>
    </w:rPr>
  </w:style>
  <w:style w:type="paragraph" w:styleId="3">
    <w:name w:val="Normal Indent"/>
    <w:basedOn w:val="1"/>
    <w:next w:val="4"/>
    <w:qFormat/>
    <w:uiPriority w:val="0"/>
    <w:pPr>
      <w:spacing w:line="300" w:lineRule="auto"/>
      <w:ind w:firstLine="420" w:firstLineChars="200"/>
    </w:pPr>
    <w:rPr>
      <w:rFonts w:ascii="Times New Roman"/>
      <w:kern w:val="2"/>
      <w:sz w:val="21"/>
      <w:szCs w:val="24"/>
    </w:rPr>
  </w:style>
  <w:style w:type="paragraph" w:styleId="4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547</Words>
  <Characters>619</Characters>
  <Lines>0</Lines>
  <Paragraphs>0</Paragraphs>
  <TotalTime>0</TotalTime>
  <ScaleCrop>false</ScaleCrop>
  <LinksUpToDate>false</LinksUpToDate>
  <CharactersWithSpaces>713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2024-09-05T00:30:00Z</dcterms:created>
  <dc:creator>Administrator</dc:creator>
  <cp:lastModifiedBy>小郭</cp:lastModifiedBy>
  <dcterms:modified xsi:type="dcterms:W3CDTF">2024-10-25T08:19:48Z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DA7C09ACFA33438CA2D8D8F15EC72B41_13</vt:lpwstr>
  </property>
</Properties>
</file>