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15C8C">
      <w:pPr>
        <w:jc w:val="center"/>
        <w:rPr>
          <w:rFonts w:hint="eastAsia" w:ascii="仿宋" w:hAnsi="仿宋" w:eastAsia="仿宋" w:cs="仿宋"/>
          <w:sz w:val="28"/>
          <w:szCs w:val="28"/>
        </w:rPr>
      </w:pPr>
      <w:r>
        <w:rPr>
          <w:rFonts w:hint="eastAsia" w:ascii="仿宋" w:hAnsi="仿宋" w:eastAsia="仿宋" w:cs="仿宋"/>
          <w:b/>
          <w:kern w:val="2"/>
          <w:sz w:val="28"/>
          <w:szCs w:val="28"/>
          <w:lang w:eastAsia="zh-CN"/>
        </w:rPr>
        <w:t>总队第九支队一大队维修项</w:t>
      </w:r>
      <w:r>
        <w:rPr>
          <w:rFonts w:hint="eastAsia" w:ascii="仿宋" w:hAnsi="仿宋" w:eastAsia="仿宋" w:cs="仿宋"/>
          <w:b/>
          <w:kern w:val="2"/>
          <w:sz w:val="28"/>
          <w:szCs w:val="28"/>
          <w:lang w:val="en-US" w:eastAsia="zh-CN"/>
        </w:rPr>
        <w:t>目</w:t>
      </w:r>
      <w:r>
        <w:rPr>
          <w:rFonts w:hint="eastAsia" w:ascii="仿宋" w:hAnsi="仿宋" w:eastAsia="仿宋" w:cs="仿宋"/>
          <w:b/>
          <w:kern w:val="2"/>
          <w:sz w:val="28"/>
          <w:szCs w:val="28"/>
        </w:rPr>
        <w:t>磋商公告</w:t>
      </w:r>
    </w:p>
    <w:p w14:paraId="205A094E">
      <w:pPr>
        <w:pStyle w:val="3"/>
        <w:keepNext w:val="0"/>
        <w:keepLines w:val="0"/>
        <w:wordWrap w:val="0"/>
        <w:spacing w:before="150" w:after="150" w:line="360" w:lineRule="auto"/>
        <w:rPr>
          <w:rFonts w:hint="eastAsia" w:ascii="仿宋" w:hAnsi="仿宋" w:eastAsia="仿宋" w:cs="仿宋"/>
          <w:b w:val="0"/>
          <w:bCs w:val="0"/>
        </w:rPr>
      </w:pPr>
      <w:r>
        <w:rPr>
          <w:rStyle w:val="7"/>
          <w:rFonts w:hint="eastAsia" w:ascii="仿宋" w:hAnsi="仿宋" w:eastAsia="仿宋" w:cs="仿宋"/>
          <w:b/>
          <w:bCs/>
          <w:shd w:val="clear" w:color="auto" w:fill="FFFFFF"/>
        </w:rPr>
        <w:t>项目概况</w:t>
      </w:r>
    </w:p>
    <w:p w14:paraId="1FD05707">
      <w:pPr>
        <w:pStyle w:val="4"/>
        <w:wordWrap w:val="0"/>
        <w:spacing w:before="150" w:beforeAutospacing="0" w:after="150" w:afterAutospacing="0" w:line="360" w:lineRule="auto"/>
        <w:ind w:firstLine="480"/>
        <w:jc w:val="both"/>
        <w:rPr>
          <w:rFonts w:hint="eastAsia" w:ascii="仿宋" w:hAnsi="仿宋" w:eastAsia="仿宋" w:cs="仿宋"/>
          <w:szCs w:val="24"/>
        </w:rPr>
      </w:pPr>
      <w:r>
        <w:rPr>
          <w:rFonts w:hint="eastAsia" w:ascii="仿宋" w:hAnsi="仿宋" w:eastAsia="仿宋" w:cs="仿宋"/>
          <w:szCs w:val="24"/>
          <w:shd w:val="clear" w:color="auto" w:fill="FFFFFF"/>
          <w:lang w:eastAsia="zh-CN"/>
        </w:rPr>
        <w:t>总队第九支队一大队维修项目</w:t>
      </w:r>
      <w:r>
        <w:rPr>
          <w:rFonts w:hint="eastAsia" w:ascii="仿宋" w:hAnsi="仿宋" w:eastAsia="仿宋" w:cs="仿宋"/>
          <w:szCs w:val="24"/>
          <w:shd w:val="clear" w:color="auto" w:fill="FFFFFF"/>
        </w:rPr>
        <w:t>的潜在供应商应</w:t>
      </w:r>
      <w:r>
        <w:rPr>
          <w:rFonts w:hint="eastAsia" w:ascii="仿宋" w:hAnsi="仿宋" w:eastAsia="仿宋" w:cs="仿宋"/>
          <w:szCs w:val="24"/>
          <w:shd w:val="clear" w:color="auto" w:fill="FFFFFF"/>
          <w:lang w:val="en-US" w:eastAsia="zh-CN"/>
        </w:rPr>
        <w:t>在陕西省安康市高新技术产业开发区高新现代城15号楼B座2502室</w:t>
      </w:r>
      <w:r>
        <w:rPr>
          <w:rFonts w:hint="eastAsia" w:ascii="仿宋" w:hAnsi="仿宋" w:eastAsia="仿宋" w:cs="仿宋"/>
          <w:szCs w:val="24"/>
          <w:shd w:val="clear" w:color="auto" w:fill="FFFFFF"/>
        </w:rPr>
        <w:t>获取采购文件，并于</w:t>
      </w:r>
      <w:r>
        <w:rPr>
          <w:rFonts w:hint="eastAsia" w:ascii="仿宋" w:hAnsi="仿宋" w:eastAsia="仿宋" w:cs="仿宋"/>
          <w:color w:val="auto"/>
          <w:szCs w:val="24"/>
          <w:shd w:val="clear" w:color="auto" w:fill="FFFFFF"/>
          <w:lang w:eastAsia="zh-CN"/>
        </w:rPr>
        <w:t>2025年0</w:t>
      </w:r>
      <w:r>
        <w:rPr>
          <w:rFonts w:hint="eastAsia" w:ascii="仿宋" w:hAnsi="仿宋" w:eastAsia="仿宋" w:cs="仿宋"/>
          <w:color w:val="auto"/>
          <w:szCs w:val="24"/>
          <w:shd w:val="clear" w:color="auto" w:fill="FFFFFF"/>
          <w:lang w:val="en-US" w:eastAsia="zh-CN"/>
        </w:rPr>
        <w:t>6</w:t>
      </w:r>
      <w:r>
        <w:rPr>
          <w:rFonts w:hint="eastAsia" w:ascii="仿宋" w:hAnsi="仿宋" w:eastAsia="仿宋" w:cs="仿宋"/>
          <w:color w:val="auto"/>
          <w:szCs w:val="24"/>
          <w:shd w:val="clear" w:color="auto" w:fill="FFFFFF"/>
          <w:lang w:eastAsia="zh-CN"/>
        </w:rPr>
        <w:t>月</w:t>
      </w:r>
      <w:r>
        <w:rPr>
          <w:rFonts w:hint="eastAsia" w:ascii="仿宋" w:hAnsi="仿宋" w:eastAsia="仿宋" w:cs="仿宋"/>
          <w:color w:val="auto"/>
          <w:szCs w:val="24"/>
          <w:shd w:val="clear" w:color="auto" w:fill="FFFFFF"/>
          <w:lang w:val="en-US" w:eastAsia="zh-CN"/>
        </w:rPr>
        <w:t>26</w:t>
      </w:r>
      <w:r>
        <w:rPr>
          <w:rFonts w:hint="eastAsia" w:ascii="仿宋" w:hAnsi="仿宋" w:eastAsia="仿宋" w:cs="仿宋"/>
          <w:color w:val="auto"/>
          <w:szCs w:val="24"/>
          <w:shd w:val="clear" w:color="auto" w:fill="FFFFFF"/>
          <w:lang w:eastAsia="zh-CN"/>
        </w:rPr>
        <w:t>日1</w:t>
      </w:r>
      <w:r>
        <w:rPr>
          <w:rFonts w:hint="eastAsia" w:ascii="仿宋" w:hAnsi="仿宋" w:eastAsia="仿宋" w:cs="仿宋"/>
          <w:color w:val="auto"/>
          <w:szCs w:val="24"/>
          <w:shd w:val="clear" w:color="auto" w:fill="FFFFFF"/>
          <w:lang w:val="en-US" w:eastAsia="zh-CN"/>
        </w:rPr>
        <w:t>4</w:t>
      </w:r>
      <w:r>
        <w:rPr>
          <w:rFonts w:hint="eastAsia" w:ascii="仿宋" w:hAnsi="仿宋" w:eastAsia="仿宋" w:cs="仿宋"/>
          <w:color w:val="auto"/>
          <w:szCs w:val="24"/>
          <w:shd w:val="clear" w:color="auto" w:fill="FFFFFF"/>
          <w:lang w:eastAsia="zh-CN"/>
        </w:rPr>
        <w:t>时</w:t>
      </w:r>
      <w:r>
        <w:rPr>
          <w:rFonts w:hint="eastAsia" w:ascii="仿宋" w:hAnsi="仿宋" w:eastAsia="仿宋" w:cs="仿宋"/>
          <w:color w:val="auto"/>
          <w:szCs w:val="24"/>
          <w:shd w:val="clear" w:color="auto" w:fill="FFFFFF"/>
          <w:lang w:val="en-US" w:eastAsia="zh-CN"/>
        </w:rPr>
        <w:t>0</w:t>
      </w:r>
      <w:r>
        <w:rPr>
          <w:rFonts w:hint="eastAsia" w:ascii="仿宋" w:hAnsi="仿宋" w:eastAsia="仿宋" w:cs="仿宋"/>
          <w:color w:val="auto"/>
          <w:szCs w:val="24"/>
          <w:shd w:val="clear" w:color="auto" w:fill="FFFFFF"/>
          <w:lang w:eastAsia="zh-CN"/>
        </w:rPr>
        <w:t>0分</w:t>
      </w:r>
      <w:r>
        <w:rPr>
          <w:rFonts w:hint="eastAsia" w:ascii="仿宋" w:hAnsi="仿宋" w:eastAsia="仿宋" w:cs="仿宋"/>
          <w:color w:val="auto"/>
          <w:szCs w:val="24"/>
          <w:shd w:val="clear" w:color="auto" w:fill="FFFFFF"/>
        </w:rPr>
        <w:t>（北京时间）前提交响应文件。</w:t>
      </w:r>
    </w:p>
    <w:p w14:paraId="5C7F11D4">
      <w:pPr>
        <w:pStyle w:val="2"/>
        <w:keepNext w:val="0"/>
        <w:keepLines w:val="0"/>
        <w:widowControl/>
        <w:wordWrap w:val="0"/>
        <w:spacing w:before="150"/>
        <w:jc w:val="left"/>
        <w:rPr>
          <w:rFonts w:hint="eastAsia" w:ascii="仿宋" w:hAnsi="仿宋" w:eastAsia="仿宋" w:cs="仿宋"/>
          <w:b w:val="0"/>
          <w:bCs w:val="0"/>
          <w:sz w:val="24"/>
          <w:szCs w:val="24"/>
        </w:rPr>
      </w:pPr>
      <w:r>
        <w:rPr>
          <w:rStyle w:val="7"/>
          <w:rFonts w:hint="eastAsia" w:ascii="仿宋" w:hAnsi="仿宋" w:eastAsia="仿宋" w:cs="仿宋"/>
          <w:b/>
          <w:bCs/>
          <w:sz w:val="24"/>
          <w:szCs w:val="24"/>
          <w:shd w:val="clear" w:color="auto" w:fill="FFFFFF"/>
        </w:rPr>
        <w:t>一、项目基本情况</w:t>
      </w:r>
    </w:p>
    <w:p w14:paraId="2641B6EF">
      <w:pPr>
        <w:pStyle w:val="4"/>
        <w:wordWrap w:val="0"/>
        <w:spacing w:before="0" w:beforeAutospacing="0" w:after="0" w:afterAutospacing="0" w:line="360" w:lineRule="auto"/>
        <w:ind w:firstLine="480"/>
        <w:jc w:val="both"/>
        <w:rPr>
          <w:rFonts w:hint="eastAsia" w:ascii="仿宋" w:hAnsi="仿宋" w:eastAsia="仿宋" w:cs="仿宋"/>
          <w:szCs w:val="24"/>
          <w:lang w:eastAsia="zh-CN"/>
        </w:rPr>
      </w:pPr>
      <w:r>
        <w:rPr>
          <w:rFonts w:hint="eastAsia" w:ascii="仿宋" w:hAnsi="仿宋" w:eastAsia="仿宋" w:cs="仿宋"/>
          <w:szCs w:val="24"/>
          <w:shd w:val="clear" w:color="auto" w:fill="FFFFFF"/>
        </w:rPr>
        <w:t>项目编号：</w:t>
      </w:r>
      <w:r>
        <w:rPr>
          <w:rFonts w:hint="eastAsia" w:ascii="仿宋" w:hAnsi="仿宋" w:eastAsia="仿宋" w:cs="仿宋"/>
          <w:szCs w:val="24"/>
          <w:shd w:val="clear" w:color="auto" w:fill="FFFFFF"/>
          <w:lang w:eastAsia="zh-CN"/>
        </w:rPr>
        <w:t>DLGC-CG-2025012</w:t>
      </w:r>
    </w:p>
    <w:p w14:paraId="299FB3C3">
      <w:pPr>
        <w:pStyle w:val="4"/>
        <w:wordWrap w:val="0"/>
        <w:spacing w:before="0" w:beforeAutospacing="0" w:after="0" w:afterAutospacing="0" w:line="360" w:lineRule="auto"/>
        <w:ind w:firstLine="48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项目名称：</w:t>
      </w:r>
      <w:r>
        <w:rPr>
          <w:rFonts w:hint="eastAsia" w:ascii="仿宋" w:hAnsi="仿宋" w:eastAsia="仿宋" w:cs="仿宋"/>
          <w:szCs w:val="24"/>
          <w:shd w:val="clear" w:color="auto" w:fill="FFFFFF"/>
          <w:lang w:eastAsia="zh-CN"/>
        </w:rPr>
        <w:t>总队第九支队一大队维修项目</w:t>
      </w:r>
    </w:p>
    <w:p w14:paraId="5CD0FC88">
      <w:pPr>
        <w:pStyle w:val="4"/>
        <w:wordWrap w:val="0"/>
        <w:spacing w:before="0" w:beforeAutospacing="0" w:after="0" w:afterAutospacing="0" w:line="360" w:lineRule="auto"/>
        <w:ind w:firstLine="480"/>
        <w:jc w:val="both"/>
        <w:rPr>
          <w:rFonts w:hint="eastAsia" w:ascii="仿宋" w:hAnsi="仿宋" w:eastAsia="仿宋" w:cs="仿宋"/>
          <w:szCs w:val="24"/>
        </w:rPr>
      </w:pPr>
      <w:r>
        <w:rPr>
          <w:rFonts w:hint="eastAsia" w:ascii="仿宋" w:hAnsi="仿宋" w:eastAsia="仿宋" w:cs="仿宋"/>
          <w:szCs w:val="24"/>
          <w:shd w:val="clear" w:color="auto" w:fill="FFFFFF"/>
        </w:rPr>
        <w:t>采购方式：竞争性磋商</w:t>
      </w:r>
    </w:p>
    <w:p w14:paraId="1ED6F4F3">
      <w:pPr>
        <w:pStyle w:val="4"/>
        <w:wordWrap w:val="0"/>
        <w:spacing w:before="0" w:beforeAutospacing="0" w:after="0" w:afterAutospacing="0" w:line="360" w:lineRule="auto"/>
        <w:ind w:firstLine="480"/>
        <w:jc w:val="both"/>
        <w:rPr>
          <w:rFonts w:hint="eastAsia" w:ascii="仿宋" w:hAnsi="仿宋" w:eastAsia="仿宋" w:cs="仿宋"/>
          <w:szCs w:val="24"/>
        </w:rPr>
      </w:pPr>
      <w:r>
        <w:rPr>
          <w:rFonts w:hint="eastAsia" w:ascii="仿宋" w:hAnsi="仿宋" w:eastAsia="仿宋" w:cs="仿宋"/>
          <w:szCs w:val="24"/>
          <w:shd w:val="clear" w:color="auto" w:fill="FFFFFF"/>
        </w:rPr>
        <w:t>预算金额：</w:t>
      </w:r>
      <w:r>
        <w:rPr>
          <w:rFonts w:hint="eastAsia" w:ascii="仿宋" w:hAnsi="仿宋" w:eastAsia="仿宋" w:cs="仿宋"/>
          <w:szCs w:val="24"/>
          <w:shd w:val="clear" w:color="auto" w:fill="FFFFFF"/>
          <w:lang w:eastAsia="zh-CN"/>
        </w:rPr>
        <w:t>296400.00</w:t>
      </w:r>
      <w:r>
        <w:rPr>
          <w:rFonts w:hint="eastAsia" w:ascii="仿宋" w:hAnsi="仿宋" w:eastAsia="仿宋" w:cs="仿宋"/>
          <w:szCs w:val="24"/>
          <w:shd w:val="clear" w:color="auto" w:fill="FFFFFF"/>
        </w:rPr>
        <w:t>元</w:t>
      </w:r>
    </w:p>
    <w:p w14:paraId="034D47EC">
      <w:pPr>
        <w:pStyle w:val="4"/>
        <w:wordWrap w:val="0"/>
        <w:spacing w:before="0" w:beforeAutospacing="0" w:after="0" w:afterAutospacing="0" w:line="360" w:lineRule="auto"/>
        <w:ind w:firstLine="480"/>
        <w:jc w:val="both"/>
        <w:rPr>
          <w:rFonts w:hint="eastAsia" w:ascii="仿宋" w:hAnsi="仿宋" w:eastAsia="仿宋" w:cs="仿宋"/>
          <w:szCs w:val="24"/>
        </w:rPr>
      </w:pPr>
      <w:r>
        <w:rPr>
          <w:rFonts w:hint="eastAsia" w:ascii="仿宋" w:hAnsi="仿宋" w:eastAsia="仿宋" w:cs="仿宋"/>
          <w:szCs w:val="24"/>
          <w:shd w:val="clear" w:color="auto" w:fill="FFFFFF"/>
        </w:rPr>
        <w:t>采购需求：</w:t>
      </w:r>
    </w:p>
    <w:p w14:paraId="31965776">
      <w:pPr>
        <w:pStyle w:val="4"/>
        <w:wordWrap w:val="0"/>
        <w:spacing w:before="0" w:beforeAutospacing="0" w:after="0" w:afterAutospacing="0" w:line="360" w:lineRule="auto"/>
        <w:ind w:firstLine="480"/>
        <w:jc w:val="both"/>
        <w:rPr>
          <w:rFonts w:hint="eastAsia" w:ascii="仿宋" w:hAnsi="仿宋" w:eastAsia="仿宋" w:cs="仿宋"/>
          <w:color w:val="auto"/>
          <w:szCs w:val="24"/>
        </w:rPr>
      </w:pPr>
      <w:r>
        <w:rPr>
          <w:rFonts w:hint="eastAsia" w:ascii="仿宋" w:hAnsi="仿宋" w:eastAsia="仿宋" w:cs="仿宋"/>
          <w:szCs w:val="24"/>
          <w:shd w:val="clear" w:color="auto" w:fill="FFFFFF"/>
        </w:rPr>
        <w:t>合同包1（</w:t>
      </w:r>
      <w:r>
        <w:rPr>
          <w:rFonts w:hint="eastAsia" w:ascii="仿宋" w:hAnsi="仿宋" w:eastAsia="仿宋" w:cs="仿宋"/>
          <w:color w:val="auto"/>
          <w:szCs w:val="24"/>
          <w:shd w:val="clear" w:color="auto" w:fill="FFFFFF"/>
          <w:lang w:eastAsia="zh-CN"/>
        </w:rPr>
        <w:t>总队第九支队一大队维修项目</w:t>
      </w:r>
      <w:r>
        <w:rPr>
          <w:rFonts w:hint="eastAsia" w:ascii="仿宋" w:hAnsi="仿宋" w:eastAsia="仿宋" w:cs="仿宋"/>
          <w:color w:val="auto"/>
          <w:szCs w:val="24"/>
          <w:shd w:val="clear" w:color="auto" w:fill="FFFFFF"/>
        </w:rPr>
        <w:t>）</w:t>
      </w:r>
      <w:r>
        <w:rPr>
          <w:rFonts w:hint="eastAsia" w:ascii="仿宋" w:hAnsi="仿宋" w:eastAsia="仿宋" w:cs="仿宋"/>
          <w:color w:val="auto"/>
          <w:szCs w:val="24"/>
          <w:shd w:val="clear" w:color="auto" w:fill="FFFFFF"/>
          <w:lang w:eastAsia="zh-CN"/>
        </w:rPr>
        <w:t>：</w:t>
      </w:r>
    </w:p>
    <w:tbl>
      <w:tblPr>
        <w:tblStyle w:val="5"/>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02"/>
        <w:gridCol w:w="1689"/>
        <w:gridCol w:w="2037"/>
        <w:gridCol w:w="1121"/>
        <w:gridCol w:w="1114"/>
        <w:gridCol w:w="1321"/>
        <w:gridCol w:w="1321"/>
      </w:tblGrid>
      <w:tr w14:paraId="6D2752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7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85EEE8">
            <w:pPr>
              <w:widowControl/>
              <w:wordWrap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品目号</w:t>
            </w:r>
          </w:p>
        </w:tc>
        <w:tc>
          <w:tcPr>
            <w:tcW w:w="90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3E5CA3">
            <w:pPr>
              <w:widowControl/>
              <w:wordWrap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品目名称</w:t>
            </w:r>
          </w:p>
        </w:tc>
        <w:tc>
          <w:tcPr>
            <w:tcW w:w="109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F85D8B">
            <w:pPr>
              <w:widowControl/>
              <w:wordWrap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采购标的</w:t>
            </w:r>
          </w:p>
        </w:tc>
        <w:tc>
          <w:tcPr>
            <w:tcW w:w="60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4B4314">
            <w:pPr>
              <w:widowControl/>
              <w:wordWrap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数量（单位）</w:t>
            </w:r>
          </w:p>
        </w:tc>
        <w:tc>
          <w:tcPr>
            <w:tcW w:w="59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4FDB6F">
            <w:pPr>
              <w:widowControl/>
              <w:wordWrap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技术规格、参数及要求</w:t>
            </w:r>
          </w:p>
        </w:tc>
        <w:tc>
          <w:tcPr>
            <w:tcW w:w="70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1249DB">
            <w:pPr>
              <w:widowControl/>
              <w:wordWrap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品目预算（元）</w:t>
            </w:r>
          </w:p>
        </w:tc>
        <w:tc>
          <w:tcPr>
            <w:tcW w:w="70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25B9F9">
            <w:pPr>
              <w:widowControl/>
              <w:wordWrap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最高限价（元）</w:t>
            </w:r>
          </w:p>
        </w:tc>
      </w:tr>
      <w:tr w14:paraId="6FC317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7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7D137C">
            <w:pPr>
              <w:widowControl/>
              <w:wordWrap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1-1</w:t>
            </w:r>
          </w:p>
        </w:tc>
        <w:tc>
          <w:tcPr>
            <w:tcW w:w="90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7D5825">
            <w:pPr>
              <w:widowControl/>
              <w:wordWrap w:val="0"/>
              <w:spacing w:line="360" w:lineRule="auto"/>
              <w:jc w:val="both"/>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其他建筑物、构筑物修缮</w:t>
            </w:r>
          </w:p>
        </w:tc>
        <w:tc>
          <w:tcPr>
            <w:tcW w:w="109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B78EEC">
            <w:pPr>
              <w:widowControl/>
              <w:wordWrap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第九支队一大队维修</w:t>
            </w:r>
          </w:p>
        </w:tc>
        <w:tc>
          <w:tcPr>
            <w:tcW w:w="60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AC63DF">
            <w:pPr>
              <w:widowControl/>
              <w:wordWrap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
              </w:rPr>
              <w:t>2</w:t>
            </w:r>
            <w:r>
              <w:rPr>
                <w:rFonts w:hint="eastAsia" w:ascii="仿宋" w:hAnsi="仿宋" w:eastAsia="仿宋" w:cs="仿宋"/>
                <w:color w:val="auto"/>
                <w:sz w:val="24"/>
                <w:szCs w:val="24"/>
                <w:lang w:bidi="ar"/>
              </w:rPr>
              <w:t>（项）</w:t>
            </w:r>
          </w:p>
        </w:tc>
        <w:tc>
          <w:tcPr>
            <w:tcW w:w="59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0A2281">
            <w:pPr>
              <w:widowControl/>
              <w:wordWrap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详见采购文件</w:t>
            </w:r>
          </w:p>
        </w:tc>
        <w:tc>
          <w:tcPr>
            <w:tcW w:w="70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0C0634">
            <w:pPr>
              <w:widowControl/>
              <w:spacing w:line="360" w:lineRule="auto"/>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lang w:eastAsia="zh-CN"/>
              </w:rPr>
              <w:t>296400.00</w:t>
            </w:r>
          </w:p>
        </w:tc>
        <w:tc>
          <w:tcPr>
            <w:tcW w:w="70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36979A">
            <w:pPr>
              <w:widowControl/>
              <w:spacing w:line="360" w:lineRule="auto"/>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lang w:eastAsia="zh-CN"/>
              </w:rPr>
              <w:t>296394.62</w:t>
            </w:r>
          </w:p>
        </w:tc>
      </w:tr>
    </w:tbl>
    <w:p w14:paraId="5D147326">
      <w:pPr>
        <w:pStyle w:val="4"/>
        <w:wordWrap w:val="0"/>
        <w:spacing w:before="0" w:beforeAutospacing="0" w:after="0" w:afterAutospacing="0" w:line="360" w:lineRule="auto"/>
        <w:ind w:firstLine="630"/>
        <w:jc w:val="both"/>
        <w:rPr>
          <w:rFonts w:hint="eastAsia" w:ascii="仿宋" w:hAnsi="仿宋" w:eastAsia="仿宋" w:cs="仿宋"/>
          <w:szCs w:val="24"/>
        </w:rPr>
      </w:pPr>
      <w:r>
        <w:rPr>
          <w:rFonts w:hint="eastAsia" w:ascii="仿宋" w:hAnsi="仿宋" w:eastAsia="仿宋" w:cs="仿宋"/>
          <w:szCs w:val="24"/>
          <w:shd w:val="clear" w:color="auto" w:fill="FFFFFF"/>
        </w:rPr>
        <w:t>本合同包不接受联合体投标</w:t>
      </w:r>
    </w:p>
    <w:p w14:paraId="25906E46">
      <w:pPr>
        <w:pStyle w:val="4"/>
        <w:wordWrap w:val="0"/>
        <w:spacing w:before="0" w:beforeAutospacing="0" w:after="0" w:afterAutospacing="0" w:line="360" w:lineRule="auto"/>
        <w:ind w:firstLine="630"/>
        <w:jc w:val="both"/>
        <w:rPr>
          <w:rFonts w:hint="eastAsia" w:ascii="仿宋" w:hAnsi="仿宋" w:eastAsia="仿宋" w:cs="仿宋"/>
          <w:szCs w:val="24"/>
          <w:shd w:val="clear" w:color="auto" w:fill="FFFFFF"/>
          <w:lang w:val="en-US" w:eastAsia="zh-CN"/>
        </w:rPr>
      </w:pPr>
      <w:r>
        <w:rPr>
          <w:rFonts w:hint="eastAsia" w:ascii="仿宋" w:hAnsi="仿宋" w:eastAsia="仿宋" w:cs="仿宋"/>
          <w:szCs w:val="24"/>
          <w:shd w:val="clear" w:color="auto" w:fill="FFFFFF"/>
        </w:rPr>
        <w:t>合同履行期限：</w:t>
      </w:r>
      <w:r>
        <w:rPr>
          <w:rFonts w:hint="eastAsia" w:ascii="仿宋" w:hAnsi="仿宋" w:eastAsia="仿宋" w:cs="仿宋"/>
          <w:szCs w:val="24"/>
          <w:shd w:val="clear" w:color="auto" w:fill="FFFFFF"/>
          <w:lang w:val="en-US" w:eastAsia="zh-CN"/>
        </w:rPr>
        <w:t>50天</w:t>
      </w:r>
    </w:p>
    <w:p w14:paraId="76DFEE60">
      <w:pPr>
        <w:pStyle w:val="2"/>
        <w:keepNext w:val="0"/>
        <w:keepLines w:val="0"/>
        <w:widowControl/>
        <w:wordWrap w:val="0"/>
        <w:spacing w:before="150"/>
        <w:jc w:val="left"/>
        <w:rPr>
          <w:rFonts w:hint="eastAsia" w:ascii="仿宋" w:hAnsi="仿宋" w:eastAsia="仿宋" w:cs="仿宋"/>
          <w:b w:val="0"/>
          <w:bCs w:val="0"/>
          <w:sz w:val="24"/>
          <w:szCs w:val="24"/>
        </w:rPr>
      </w:pPr>
      <w:r>
        <w:rPr>
          <w:rStyle w:val="7"/>
          <w:rFonts w:hint="eastAsia" w:ascii="仿宋" w:hAnsi="仿宋" w:eastAsia="仿宋" w:cs="仿宋"/>
          <w:b/>
          <w:bCs/>
          <w:sz w:val="24"/>
          <w:szCs w:val="24"/>
          <w:shd w:val="clear" w:color="auto" w:fill="FFFFFF"/>
        </w:rPr>
        <w:t>二、申请人的资格要求：</w:t>
      </w:r>
    </w:p>
    <w:p w14:paraId="6E23CA5C">
      <w:pPr>
        <w:pStyle w:val="4"/>
        <w:wordWrap w:val="0"/>
        <w:spacing w:before="0" w:beforeAutospacing="0" w:after="0" w:afterAutospacing="0" w:line="360" w:lineRule="auto"/>
        <w:ind w:firstLine="480"/>
        <w:jc w:val="both"/>
        <w:rPr>
          <w:rFonts w:hint="eastAsia" w:ascii="仿宋" w:hAnsi="仿宋" w:eastAsia="仿宋" w:cs="仿宋"/>
          <w:szCs w:val="24"/>
        </w:rPr>
      </w:pPr>
      <w:r>
        <w:rPr>
          <w:rFonts w:hint="eastAsia" w:ascii="仿宋" w:hAnsi="仿宋" w:eastAsia="仿宋" w:cs="仿宋"/>
          <w:szCs w:val="24"/>
          <w:shd w:val="clear" w:color="auto" w:fill="FFFFFF"/>
        </w:rPr>
        <w:t>1.满足《中华人民共和国政府采购法》第二十二条规定；</w:t>
      </w:r>
    </w:p>
    <w:p w14:paraId="12C8FFCF">
      <w:pPr>
        <w:pStyle w:val="4"/>
        <w:wordWrap w:val="0"/>
        <w:spacing w:before="0" w:beforeAutospacing="0" w:after="0" w:afterAutospacing="0" w:line="360" w:lineRule="auto"/>
        <w:ind w:firstLine="480"/>
        <w:jc w:val="both"/>
        <w:rPr>
          <w:rFonts w:hint="eastAsia" w:ascii="仿宋" w:hAnsi="仿宋" w:eastAsia="仿宋" w:cs="仿宋"/>
          <w:szCs w:val="24"/>
        </w:rPr>
      </w:pPr>
      <w:r>
        <w:rPr>
          <w:rFonts w:hint="eastAsia" w:ascii="仿宋" w:hAnsi="仿宋" w:eastAsia="仿宋" w:cs="仿宋"/>
          <w:szCs w:val="24"/>
          <w:shd w:val="clear" w:color="auto" w:fill="FFFFFF"/>
        </w:rPr>
        <w:t>2.落实政府采购政策需满足的资格要求：</w:t>
      </w:r>
    </w:p>
    <w:p w14:paraId="4C1A1443">
      <w:pPr>
        <w:pStyle w:val="4"/>
        <w:wordWrap w:val="0"/>
        <w:spacing w:before="0" w:beforeAutospacing="0" w:after="0" w:afterAutospacing="0" w:line="360" w:lineRule="auto"/>
        <w:ind w:firstLine="480"/>
        <w:jc w:val="both"/>
        <w:rPr>
          <w:rFonts w:hint="eastAsia" w:ascii="仿宋" w:hAnsi="仿宋" w:eastAsia="仿宋" w:cs="仿宋"/>
          <w:szCs w:val="24"/>
          <w:shd w:val="clear" w:color="auto" w:fill="FFFFFF"/>
        </w:rPr>
      </w:pPr>
      <w:r>
        <w:rPr>
          <w:rFonts w:hint="eastAsia" w:ascii="仿宋" w:hAnsi="仿宋" w:eastAsia="仿宋" w:cs="仿宋"/>
          <w:szCs w:val="24"/>
          <w:shd w:val="clear" w:color="auto" w:fill="FFFFFF"/>
        </w:rPr>
        <w:t>合同包1（</w:t>
      </w:r>
      <w:r>
        <w:rPr>
          <w:rFonts w:hint="eastAsia" w:ascii="仿宋" w:hAnsi="仿宋" w:eastAsia="仿宋" w:cs="仿宋"/>
          <w:szCs w:val="24"/>
          <w:shd w:val="clear" w:color="auto" w:fill="FFFFFF"/>
          <w:lang w:eastAsia="zh-CN"/>
        </w:rPr>
        <w:t>总队第九支队一大队维修项目</w:t>
      </w:r>
      <w:r>
        <w:rPr>
          <w:rFonts w:hint="eastAsia" w:ascii="仿宋" w:hAnsi="仿宋" w:eastAsia="仿宋" w:cs="仿宋"/>
          <w:szCs w:val="24"/>
          <w:shd w:val="clear" w:color="auto" w:fill="FFFFFF"/>
        </w:rPr>
        <w:t>）落实政府采购政策需满足的资格要求如下：</w:t>
      </w:r>
    </w:p>
    <w:p w14:paraId="2170338D">
      <w:pPr>
        <w:pStyle w:val="4"/>
        <w:wordWrap w:val="0"/>
        <w:spacing w:before="0" w:beforeAutospacing="0" w:after="0" w:afterAutospacing="0" w:line="360" w:lineRule="auto"/>
        <w:ind w:left="0" w:leftChars="0" w:firstLine="340" w:firstLineChars="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（1）《财政部司法部关于政府采购支持监狱企业发展有关问题的通知》（财库〔2014〕68号）；</w:t>
      </w:r>
    </w:p>
    <w:p w14:paraId="3B68D69C">
      <w:pPr>
        <w:pStyle w:val="4"/>
        <w:wordWrap w:val="0"/>
        <w:spacing w:before="0" w:beforeAutospacing="0" w:after="0" w:afterAutospacing="0" w:line="360" w:lineRule="auto"/>
        <w:ind w:left="0" w:leftChars="0" w:firstLine="340" w:firstLineChars="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（2）《财政部民政部中国残疾人联合会关于促进残疾人就业政府采购政策的通知》（财库〔2017〕141号）；</w:t>
      </w:r>
    </w:p>
    <w:p w14:paraId="28C0AB3F">
      <w:pPr>
        <w:pStyle w:val="4"/>
        <w:wordWrap w:val="0"/>
        <w:spacing w:before="0" w:beforeAutospacing="0" w:after="0" w:afterAutospacing="0" w:line="360" w:lineRule="auto"/>
        <w:ind w:left="0" w:leftChars="0" w:firstLine="340" w:firstLineChars="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（3）《财政部国家发展改革委关于印发（节能产品政府采购实施意见）的通知》（财库〔2004〕185号）；</w:t>
      </w:r>
    </w:p>
    <w:p w14:paraId="0F35D987">
      <w:pPr>
        <w:pStyle w:val="4"/>
        <w:wordWrap w:val="0"/>
        <w:spacing w:before="0" w:beforeAutospacing="0" w:after="0" w:afterAutospacing="0" w:line="360" w:lineRule="auto"/>
        <w:ind w:left="0" w:leftChars="0" w:firstLine="340" w:firstLineChars="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（4）《国务院办公厅关于建立政府强制采购节能产品制度的通知》（国办发〔2007〕51号）；</w:t>
      </w:r>
    </w:p>
    <w:p w14:paraId="545126C4">
      <w:pPr>
        <w:pStyle w:val="4"/>
        <w:wordWrap w:val="0"/>
        <w:spacing w:before="0" w:beforeAutospacing="0" w:after="0" w:afterAutospacing="0" w:line="360" w:lineRule="auto"/>
        <w:ind w:left="0" w:leftChars="0" w:firstLine="340" w:firstLineChars="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（5）《财政部环保总局关于环境标志产品政府采购实施的意见》（财库〔2006〕90号）；</w:t>
      </w:r>
    </w:p>
    <w:p w14:paraId="1D2B17AC">
      <w:pPr>
        <w:pStyle w:val="4"/>
        <w:wordWrap w:val="0"/>
        <w:spacing w:before="0" w:beforeAutospacing="0" w:after="0" w:afterAutospacing="0" w:line="360" w:lineRule="auto"/>
        <w:ind w:left="0" w:leftChars="0" w:firstLine="340" w:firstLineChars="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（6）《财政部发展改革委生态环境部市场监管总局关于调整优化节能产品、环境标志产品政府采购执行机制的通知》（财库〔2019〕9号）；</w:t>
      </w:r>
    </w:p>
    <w:p w14:paraId="6FF956DE">
      <w:pPr>
        <w:pStyle w:val="4"/>
        <w:wordWrap w:val="0"/>
        <w:spacing w:before="0" w:beforeAutospacing="0" w:after="0" w:afterAutospacing="0" w:line="360" w:lineRule="auto"/>
        <w:ind w:left="0" w:leftChars="0" w:firstLine="340" w:firstLineChars="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（7）《关于印发环境标志产品政府采购品目清单的通知》（财库〔2019〕18号）；</w:t>
      </w:r>
    </w:p>
    <w:p w14:paraId="0037321A">
      <w:pPr>
        <w:pStyle w:val="4"/>
        <w:wordWrap w:val="0"/>
        <w:spacing w:before="0" w:beforeAutospacing="0" w:after="0" w:afterAutospacing="0" w:line="360" w:lineRule="auto"/>
        <w:ind w:left="0" w:leftChars="0" w:firstLine="340" w:firstLineChars="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（8）《关于印发节能产品政府采购品目清单的通知》（财库〔2019〕19号）；</w:t>
      </w:r>
    </w:p>
    <w:p w14:paraId="677C3E4F">
      <w:pPr>
        <w:pStyle w:val="4"/>
        <w:wordWrap w:val="0"/>
        <w:spacing w:before="0" w:beforeAutospacing="0" w:after="0" w:afterAutospacing="0" w:line="360" w:lineRule="auto"/>
        <w:ind w:left="0" w:leftChars="0" w:firstLine="340" w:firstLineChars="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（9）《财政部农业农村部国家乡村振兴局关于运用政府采购政策支持乡村产业振兴的通知》（财库〔2021〕19号）；</w:t>
      </w:r>
    </w:p>
    <w:p w14:paraId="1935E2EE">
      <w:pPr>
        <w:pStyle w:val="4"/>
        <w:wordWrap w:val="0"/>
        <w:spacing w:before="0" w:beforeAutospacing="0" w:after="0" w:afterAutospacing="0" w:line="360" w:lineRule="auto"/>
        <w:ind w:left="0" w:leftChars="0" w:firstLine="340" w:firstLineChars="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（10）《陕西省财政厅关于印发陕西省中小企业政府采购信用融资办法》（陕财办采〔2018〕23号）；</w:t>
      </w:r>
    </w:p>
    <w:p w14:paraId="3EF5EFE2">
      <w:pPr>
        <w:pStyle w:val="4"/>
        <w:wordWrap w:val="0"/>
        <w:spacing w:before="0" w:beforeAutospacing="0" w:after="0" w:afterAutospacing="0" w:line="360" w:lineRule="auto"/>
        <w:ind w:left="0" w:leftChars="0" w:firstLine="340" w:firstLineChars="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（11）《陕西省财政厅关于加快推进我省中小企业政府采购信用融资工作的通知》（陕财办采〔2020〕15号）</w:t>
      </w:r>
      <w:r>
        <w:rPr>
          <w:rFonts w:hint="eastAsia" w:ascii="仿宋" w:hAnsi="仿宋" w:eastAsia="仿宋" w:cs="仿宋"/>
          <w:szCs w:val="24"/>
          <w:shd w:val="clear" w:color="auto" w:fill="FFFFFF"/>
          <w:lang w:eastAsia="zh-CN"/>
        </w:rPr>
        <w:t>；</w:t>
      </w:r>
    </w:p>
    <w:p w14:paraId="09F00DA9">
      <w:pPr>
        <w:pStyle w:val="4"/>
        <w:wordWrap w:val="0"/>
        <w:spacing w:before="0" w:beforeAutospacing="0" w:after="0" w:afterAutospacing="0" w:line="360" w:lineRule="auto"/>
        <w:ind w:left="0" w:leftChars="0" w:firstLine="340" w:firstLineChars="0"/>
        <w:jc w:val="both"/>
        <w:rPr>
          <w:rFonts w:hint="eastAsia" w:ascii="仿宋" w:hAnsi="仿宋" w:eastAsia="仿宋" w:cs="仿宋"/>
          <w:szCs w:val="24"/>
          <w:shd w:val="clear" w:color="auto" w:fill="FFFFFF"/>
        </w:rPr>
      </w:pPr>
      <w:r>
        <w:rPr>
          <w:rFonts w:hint="eastAsia" w:ascii="仿宋" w:hAnsi="仿宋" w:eastAsia="仿宋" w:cs="仿宋"/>
          <w:szCs w:val="24"/>
          <w:shd w:val="clear" w:color="auto" w:fill="FFFFFF"/>
        </w:rPr>
        <w:t>（12）其他需要落实的政府采购政策。</w:t>
      </w:r>
    </w:p>
    <w:p w14:paraId="6DA3920D">
      <w:pPr>
        <w:pStyle w:val="4"/>
        <w:wordWrap w:val="0"/>
        <w:spacing w:before="0" w:beforeAutospacing="0" w:after="0" w:afterAutospacing="0" w:line="360" w:lineRule="auto"/>
        <w:ind w:firstLine="480"/>
        <w:jc w:val="both"/>
        <w:rPr>
          <w:rFonts w:hint="eastAsia" w:ascii="仿宋" w:hAnsi="仿宋" w:eastAsia="仿宋" w:cs="仿宋"/>
          <w:szCs w:val="24"/>
        </w:rPr>
      </w:pPr>
      <w:r>
        <w:rPr>
          <w:rFonts w:hint="eastAsia" w:ascii="仿宋" w:hAnsi="仿宋" w:eastAsia="仿宋" w:cs="仿宋"/>
          <w:szCs w:val="24"/>
          <w:shd w:val="clear" w:color="auto" w:fill="FFFFFF"/>
        </w:rPr>
        <w:t>3.本项目的特定资格要求：</w:t>
      </w:r>
    </w:p>
    <w:p w14:paraId="7874449E">
      <w:pPr>
        <w:pStyle w:val="4"/>
        <w:wordWrap w:val="0"/>
        <w:spacing w:before="0" w:beforeAutospacing="0" w:after="0" w:afterAutospacing="0" w:line="360" w:lineRule="auto"/>
        <w:ind w:firstLine="480"/>
        <w:jc w:val="both"/>
        <w:rPr>
          <w:rFonts w:hint="eastAsia" w:ascii="仿宋" w:hAnsi="仿宋" w:eastAsia="仿宋" w:cs="仿宋"/>
          <w:szCs w:val="24"/>
        </w:rPr>
      </w:pPr>
      <w:r>
        <w:rPr>
          <w:rFonts w:hint="eastAsia" w:ascii="仿宋" w:hAnsi="仿宋" w:eastAsia="仿宋" w:cs="仿宋"/>
          <w:szCs w:val="24"/>
          <w:shd w:val="clear" w:color="auto" w:fill="FFFFFF"/>
        </w:rPr>
        <w:t>合同包1（</w:t>
      </w:r>
      <w:r>
        <w:rPr>
          <w:rFonts w:hint="eastAsia" w:ascii="仿宋" w:hAnsi="仿宋" w:eastAsia="仿宋" w:cs="仿宋"/>
          <w:szCs w:val="24"/>
          <w:shd w:val="clear" w:color="auto" w:fill="FFFFFF"/>
          <w:lang w:eastAsia="zh-CN"/>
        </w:rPr>
        <w:t>总队第九支队一大队维修项目</w:t>
      </w:r>
      <w:r>
        <w:rPr>
          <w:rFonts w:hint="eastAsia" w:ascii="仿宋" w:hAnsi="仿宋" w:eastAsia="仿宋" w:cs="仿宋"/>
          <w:szCs w:val="24"/>
          <w:shd w:val="clear" w:color="auto" w:fill="FFFFFF"/>
        </w:rPr>
        <w:t>）特定资格要求如下：</w:t>
      </w:r>
    </w:p>
    <w:p w14:paraId="7D8BD24E">
      <w:pPr>
        <w:pStyle w:val="2"/>
        <w:keepNext w:val="0"/>
        <w:keepLines w:val="0"/>
        <w:pageBreakBefore w:val="0"/>
        <w:widowControl/>
        <w:kinsoku/>
        <w:wordWrap w:val="0"/>
        <w:overflowPunct/>
        <w:topLinePunct w:val="0"/>
        <w:autoSpaceDE/>
        <w:autoSpaceDN/>
        <w:bidi w:val="0"/>
        <w:adjustRightInd/>
        <w:snapToGrid/>
        <w:spacing w:before="150"/>
        <w:ind w:left="0" w:leftChars="0" w:firstLine="338" w:firstLineChars="141"/>
        <w:jc w:val="left"/>
        <w:textAlignment w:val="auto"/>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kern w:val="0"/>
          <w:sz w:val="24"/>
          <w:szCs w:val="24"/>
          <w:shd w:val="clear" w:color="auto" w:fill="FFFFFF"/>
          <w:lang w:val="en-US" w:eastAsia="zh-CN" w:bidi="ar-SA"/>
        </w:rPr>
        <w:t>（1）具有独立承担民事责任能力的法人、其他组织或自然人，提供年检有效的统一社会信用代码的营业执照或其他合法组织登记证书，自然人参与的提供其身份证明；</w:t>
      </w:r>
    </w:p>
    <w:p w14:paraId="3DCF826C">
      <w:pPr>
        <w:pStyle w:val="2"/>
        <w:keepNext w:val="0"/>
        <w:keepLines w:val="0"/>
        <w:pageBreakBefore w:val="0"/>
        <w:widowControl/>
        <w:kinsoku/>
        <w:wordWrap w:val="0"/>
        <w:overflowPunct/>
        <w:topLinePunct w:val="0"/>
        <w:autoSpaceDE/>
        <w:autoSpaceDN/>
        <w:bidi w:val="0"/>
        <w:adjustRightInd/>
        <w:snapToGrid/>
        <w:spacing w:before="150"/>
        <w:ind w:left="0" w:leftChars="0" w:firstLine="338" w:firstLineChars="141"/>
        <w:jc w:val="left"/>
        <w:textAlignment w:val="auto"/>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kern w:val="0"/>
          <w:sz w:val="24"/>
          <w:szCs w:val="24"/>
          <w:shd w:val="clear" w:color="auto" w:fill="FFFFFF"/>
          <w:lang w:val="en-US" w:eastAsia="zh-CN" w:bidi="ar-SA"/>
        </w:rPr>
        <w:t>（2）法定代表人参加投标时，提供本人身份证复印件；授权代表参加投标时，提供法定代表人授权委托书、法定代表人和被授权人身份证复印件；</w:t>
      </w:r>
    </w:p>
    <w:p w14:paraId="55F775BA">
      <w:pPr>
        <w:pStyle w:val="2"/>
        <w:keepNext w:val="0"/>
        <w:keepLines w:val="0"/>
        <w:pageBreakBefore w:val="0"/>
        <w:widowControl/>
        <w:kinsoku/>
        <w:wordWrap w:val="0"/>
        <w:overflowPunct/>
        <w:topLinePunct w:val="0"/>
        <w:autoSpaceDE/>
        <w:autoSpaceDN/>
        <w:bidi w:val="0"/>
        <w:adjustRightInd/>
        <w:snapToGrid/>
        <w:spacing w:before="150"/>
        <w:ind w:left="0" w:leftChars="0" w:firstLine="338" w:firstLineChars="141"/>
        <w:jc w:val="left"/>
        <w:textAlignment w:val="auto"/>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kern w:val="0"/>
          <w:sz w:val="24"/>
          <w:szCs w:val="24"/>
          <w:shd w:val="clear" w:color="auto" w:fill="FFFFFF"/>
          <w:lang w:val="en-US" w:eastAsia="zh-CN" w:bidi="ar-SA"/>
        </w:rPr>
        <w:t>（3）供应商须具备履行合同必须的设备和专业技术能力，需提供履约承诺说明；</w:t>
      </w:r>
    </w:p>
    <w:p w14:paraId="6B5708EA">
      <w:pPr>
        <w:pStyle w:val="2"/>
        <w:keepNext w:val="0"/>
        <w:keepLines w:val="0"/>
        <w:pageBreakBefore w:val="0"/>
        <w:widowControl/>
        <w:kinsoku/>
        <w:wordWrap w:val="0"/>
        <w:overflowPunct/>
        <w:topLinePunct w:val="0"/>
        <w:autoSpaceDE/>
        <w:autoSpaceDN/>
        <w:bidi w:val="0"/>
        <w:adjustRightInd/>
        <w:snapToGrid/>
        <w:spacing w:before="150"/>
        <w:ind w:left="0" w:leftChars="0" w:firstLine="338" w:firstLineChars="141"/>
        <w:jc w:val="left"/>
        <w:textAlignment w:val="auto"/>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kern w:val="0"/>
          <w:sz w:val="24"/>
          <w:szCs w:val="24"/>
          <w:shd w:val="clear" w:color="auto" w:fill="FFFFFF"/>
          <w:lang w:val="en-US" w:eastAsia="zh-CN" w:bidi="ar-SA"/>
        </w:rPr>
        <w:t>（4）单位负责人为同一人或者存在直接控股、管理关系的不同供应商，不得同时参加同一包的采购活动；</w:t>
      </w:r>
    </w:p>
    <w:p w14:paraId="5B62926F">
      <w:pPr>
        <w:pStyle w:val="2"/>
        <w:keepNext w:val="0"/>
        <w:keepLines w:val="0"/>
        <w:pageBreakBefore w:val="0"/>
        <w:widowControl/>
        <w:kinsoku/>
        <w:wordWrap w:val="0"/>
        <w:overflowPunct/>
        <w:topLinePunct w:val="0"/>
        <w:autoSpaceDE/>
        <w:autoSpaceDN/>
        <w:bidi w:val="0"/>
        <w:adjustRightInd/>
        <w:snapToGrid/>
        <w:spacing w:before="150"/>
        <w:ind w:left="0" w:leftChars="0" w:firstLine="338" w:firstLineChars="141"/>
        <w:jc w:val="left"/>
        <w:textAlignment w:val="auto"/>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kern w:val="0"/>
          <w:sz w:val="24"/>
          <w:szCs w:val="24"/>
          <w:shd w:val="clear" w:color="auto" w:fill="FFFFFF"/>
          <w:lang w:val="en-US" w:eastAsia="zh-CN" w:bidi="ar-SA"/>
        </w:rPr>
        <w:t>（5）参加本次政府采购活动前三年内在经营活动中没有重大违纪，以及未被列入失信被执行人、重大税收违法案件当事人名单（或重大税收违法失信主体名单）、政府采购严重违法失信行为记录名单的书面声明；</w:t>
      </w:r>
    </w:p>
    <w:p w14:paraId="01F23CCE">
      <w:pPr>
        <w:pStyle w:val="2"/>
        <w:keepNext w:val="0"/>
        <w:keepLines w:val="0"/>
        <w:pageBreakBefore w:val="0"/>
        <w:widowControl/>
        <w:kinsoku/>
        <w:wordWrap w:val="0"/>
        <w:overflowPunct/>
        <w:topLinePunct w:val="0"/>
        <w:autoSpaceDE/>
        <w:autoSpaceDN/>
        <w:bidi w:val="0"/>
        <w:adjustRightInd/>
        <w:snapToGrid/>
        <w:spacing w:before="150"/>
        <w:ind w:left="0" w:leftChars="0" w:firstLine="338" w:firstLineChars="141"/>
        <w:jc w:val="left"/>
        <w:textAlignment w:val="auto"/>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kern w:val="0"/>
          <w:sz w:val="24"/>
          <w:szCs w:val="24"/>
          <w:shd w:val="clear" w:color="auto" w:fill="FFFFFF"/>
          <w:lang w:val="en-US" w:eastAsia="zh-CN" w:bidi="ar-SA"/>
        </w:rPr>
        <w:t>（6）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p>
    <w:p w14:paraId="0188E3E1">
      <w:pPr>
        <w:pStyle w:val="2"/>
        <w:keepNext w:val="0"/>
        <w:keepLines w:val="0"/>
        <w:pageBreakBefore w:val="0"/>
        <w:widowControl/>
        <w:kinsoku/>
        <w:wordWrap w:val="0"/>
        <w:overflowPunct/>
        <w:topLinePunct w:val="0"/>
        <w:autoSpaceDE/>
        <w:autoSpaceDN/>
        <w:bidi w:val="0"/>
        <w:adjustRightInd/>
        <w:snapToGrid/>
        <w:spacing w:before="150"/>
        <w:ind w:left="0" w:leftChars="0" w:firstLine="338" w:firstLineChars="141"/>
        <w:jc w:val="left"/>
        <w:textAlignment w:val="auto"/>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kern w:val="0"/>
          <w:sz w:val="24"/>
          <w:szCs w:val="24"/>
          <w:shd w:val="clear" w:color="auto" w:fill="FFFFFF"/>
          <w:lang w:val="en-US" w:eastAsia="zh-CN" w:bidi="ar-SA"/>
        </w:rPr>
        <w:t>（7）本项目专门面向中小企业采购，供应商应为中型企业、小型企业或监狱企业或残疾人福利性单位。供应商为中型企业、小型企业的应根据《政府采购促进中小企业发展管理办法》（财库〔2020〕46号）自行填写《中小企业声明函》，且中小企业的划分标准所属行业为建筑业；供应商为监狱企业的，应提供监狱企业的证明文件；供应商为残疾人福利性单位的，应提供《残疾人福利性单位声明函》。</w:t>
      </w:r>
    </w:p>
    <w:p w14:paraId="1D6B2E14">
      <w:pPr>
        <w:pStyle w:val="2"/>
        <w:keepNext w:val="0"/>
        <w:keepLines w:val="0"/>
        <w:widowControl/>
        <w:wordWrap w:val="0"/>
        <w:spacing w:before="150"/>
        <w:jc w:val="left"/>
        <w:rPr>
          <w:rFonts w:hint="eastAsia" w:ascii="仿宋" w:hAnsi="仿宋" w:eastAsia="仿宋" w:cs="仿宋"/>
          <w:b w:val="0"/>
          <w:bCs w:val="0"/>
          <w:sz w:val="24"/>
          <w:szCs w:val="24"/>
        </w:rPr>
      </w:pPr>
      <w:r>
        <w:rPr>
          <w:rStyle w:val="7"/>
          <w:rFonts w:hint="eastAsia" w:ascii="仿宋" w:hAnsi="仿宋" w:eastAsia="仿宋" w:cs="仿宋"/>
          <w:b/>
          <w:bCs/>
          <w:sz w:val="24"/>
          <w:szCs w:val="24"/>
          <w:shd w:val="clear" w:color="auto" w:fill="FFFFFF"/>
        </w:rPr>
        <w:t>三、获取采购文件</w:t>
      </w:r>
    </w:p>
    <w:p w14:paraId="09FF3DFF">
      <w:pPr>
        <w:pStyle w:val="4"/>
        <w:wordWrap w:val="0"/>
        <w:spacing w:before="0" w:beforeAutospacing="0" w:after="0" w:afterAutospacing="0" w:line="360" w:lineRule="auto"/>
        <w:ind w:firstLine="480"/>
        <w:jc w:val="both"/>
        <w:rPr>
          <w:rFonts w:hint="eastAsia" w:ascii="仿宋" w:hAnsi="仿宋" w:eastAsia="仿宋" w:cs="仿宋"/>
          <w:szCs w:val="24"/>
        </w:rPr>
      </w:pPr>
      <w:r>
        <w:rPr>
          <w:rFonts w:hint="eastAsia" w:ascii="仿宋" w:hAnsi="仿宋" w:eastAsia="仿宋" w:cs="仿宋"/>
          <w:szCs w:val="24"/>
          <w:shd w:val="clear" w:color="auto" w:fill="FFFFFF"/>
        </w:rPr>
        <w:t>时</w:t>
      </w:r>
      <w:r>
        <w:rPr>
          <w:rFonts w:hint="eastAsia" w:ascii="仿宋" w:hAnsi="仿宋" w:eastAsia="仿宋" w:cs="仿宋"/>
          <w:color w:val="000000"/>
          <w:szCs w:val="24"/>
          <w:shd w:val="clear" w:color="auto" w:fill="FFFFFF"/>
        </w:rPr>
        <w:t>间：</w:t>
      </w:r>
      <w:r>
        <w:rPr>
          <w:rFonts w:hint="eastAsia" w:ascii="仿宋" w:hAnsi="仿宋" w:eastAsia="仿宋" w:cs="仿宋"/>
          <w:color w:val="000000"/>
          <w:szCs w:val="24"/>
          <w:shd w:val="clear" w:color="auto" w:fill="FFFFFF"/>
          <w:lang w:eastAsia="zh-CN"/>
        </w:rPr>
        <w:t>2025年06月16日</w:t>
      </w:r>
      <w:r>
        <w:rPr>
          <w:rFonts w:hint="eastAsia" w:ascii="仿宋" w:hAnsi="仿宋" w:eastAsia="仿宋" w:cs="仿宋"/>
          <w:color w:val="000000"/>
          <w:szCs w:val="24"/>
          <w:shd w:val="clear" w:color="auto" w:fill="FFFFFF"/>
        </w:rPr>
        <w:t>至202</w:t>
      </w:r>
      <w:r>
        <w:rPr>
          <w:rFonts w:hint="eastAsia" w:ascii="仿宋" w:hAnsi="仿宋" w:eastAsia="仿宋" w:cs="仿宋"/>
          <w:color w:val="000000"/>
          <w:szCs w:val="24"/>
          <w:shd w:val="clear" w:color="auto" w:fill="FFFFFF"/>
          <w:lang w:val="en-US" w:eastAsia="zh-CN"/>
        </w:rPr>
        <w:t>5</w:t>
      </w:r>
      <w:r>
        <w:rPr>
          <w:rFonts w:hint="eastAsia" w:ascii="仿宋" w:hAnsi="仿宋" w:eastAsia="仿宋" w:cs="仿宋"/>
          <w:color w:val="000000"/>
          <w:szCs w:val="24"/>
          <w:shd w:val="clear" w:color="auto" w:fill="FFFFFF"/>
        </w:rPr>
        <w:t>年</w:t>
      </w:r>
      <w:r>
        <w:rPr>
          <w:rFonts w:hint="eastAsia" w:ascii="仿宋" w:hAnsi="仿宋" w:eastAsia="仿宋" w:cs="仿宋"/>
          <w:color w:val="000000"/>
          <w:szCs w:val="24"/>
          <w:shd w:val="clear" w:color="auto" w:fill="FFFFFF"/>
          <w:lang w:val="en-US" w:eastAsia="zh-CN"/>
        </w:rPr>
        <w:t>06</w:t>
      </w:r>
      <w:r>
        <w:rPr>
          <w:rFonts w:hint="eastAsia" w:ascii="仿宋" w:hAnsi="仿宋" w:eastAsia="仿宋" w:cs="仿宋"/>
          <w:color w:val="000000"/>
          <w:szCs w:val="24"/>
          <w:shd w:val="clear" w:color="auto" w:fill="FFFFFF"/>
        </w:rPr>
        <w:t>月</w:t>
      </w:r>
      <w:r>
        <w:rPr>
          <w:rFonts w:hint="eastAsia" w:ascii="仿宋" w:hAnsi="仿宋" w:eastAsia="仿宋" w:cs="仿宋"/>
          <w:color w:val="000000"/>
          <w:szCs w:val="24"/>
          <w:shd w:val="clear" w:color="auto" w:fill="FFFFFF"/>
          <w:lang w:val="en-US" w:eastAsia="zh-CN"/>
        </w:rPr>
        <w:t>20</w:t>
      </w:r>
      <w:r>
        <w:rPr>
          <w:rFonts w:hint="eastAsia" w:ascii="仿宋" w:hAnsi="仿宋" w:eastAsia="仿宋" w:cs="仿宋"/>
          <w:color w:val="000000"/>
          <w:szCs w:val="24"/>
          <w:shd w:val="clear" w:color="auto" w:fill="FFFFFF"/>
        </w:rPr>
        <w:t>日</w:t>
      </w:r>
      <w:r>
        <w:rPr>
          <w:rFonts w:hint="eastAsia" w:ascii="仿宋" w:hAnsi="仿宋" w:eastAsia="仿宋" w:cs="仿宋"/>
          <w:szCs w:val="24"/>
          <w:shd w:val="clear" w:color="auto" w:fill="FFFFFF"/>
        </w:rPr>
        <w:t>，每天上午08:30:00至12:00:00，下午14:00:00至17:30:00（北京时间，法定节假日除外）</w:t>
      </w:r>
    </w:p>
    <w:p w14:paraId="353AA7C6">
      <w:pPr>
        <w:pStyle w:val="4"/>
        <w:wordWrap w:val="0"/>
        <w:spacing w:before="0" w:beforeAutospacing="0" w:after="0" w:afterAutospacing="0" w:line="360" w:lineRule="auto"/>
        <w:ind w:firstLine="480"/>
        <w:jc w:val="both"/>
        <w:rPr>
          <w:rFonts w:hint="default" w:ascii="仿宋" w:hAnsi="仿宋" w:eastAsia="仿宋" w:cs="仿宋"/>
          <w:szCs w:val="24"/>
          <w:shd w:val="clear" w:color="auto" w:fill="FFFFFF"/>
          <w:lang w:val="en-US" w:eastAsia="zh-CN"/>
        </w:rPr>
      </w:pPr>
      <w:r>
        <w:rPr>
          <w:rFonts w:hint="eastAsia" w:ascii="仿宋" w:hAnsi="仿宋" w:eastAsia="仿宋" w:cs="仿宋"/>
          <w:szCs w:val="24"/>
          <w:shd w:val="clear" w:color="auto" w:fill="FFFFFF"/>
        </w:rPr>
        <w:t>地点：</w:t>
      </w:r>
      <w:r>
        <w:rPr>
          <w:rFonts w:hint="eastAsia" w:ascii="仿宋" w:hAnsi="仿宋" w:eastAsia="仿宋" w:cs="仿宋"/>
          <w:szCs w:val="24"/>
          <w:shd w:val="clear" w:color="auto" w:fill="FFFFFF"/>
          <w:lang w:val="en-US" w:eastAsia="zh-CN"/>
        </w:rPr>
        <w:t>陕西省安康市高新技术产业开发区高新现代城15号楼B座2502室</w:t>
      </w:r>
    </w:p>
    <w:p w14:paraId="714379C2">
      <w:pPr>
        <w:pStyle w:val="4"/>
        <w:wordWrap w:val="0"/>
        <w:spacing w:before="0" w:beforeAutospacing="0" w:after="0" w:afterAutospacing="0" w:line="360" w:lineRule="auto"/>
        <w:ind w:firstLine="48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方式：</w:t>
      </w:r>
      <w:r>
        <w:rPr>
          <w:rFonts w:hint="eastAsia" w:ascii="仿宋" w:hAnsi="仿宋" w:eastAsia="仿宋" w:cs="仿宋"/>
          <w:szCs w:val="24"/>
          <w:shd w:val="clear" w:color="auto" w:fill="FFFFFF"/>
          <w:lang w:val="en-US" w:eastAsia="zh-CN"/>
        </w:rPr>
        <w:t>现场获取</w:t>
      </w:r>
    </w:p>
    <w:p w14:paraId="4EB2E92A">
      <w:pPr>
        <w:pStyle w:val="4"/>
        <w:wordWrap w:val="0"/>
        <w:spacing w:before="0" w:beforeAutospacing="0" w:after="0" w:afterAutospacing="0" w:line="360" w:lineRule="auto"/>
        <w:ind w:firstLine="480"/>
        <w:jc w:val="both"/>
        <w:rPr>
          <w:rFonts w:hint="eastAsia" w:ascii="仿宋" w:hAnsi="仿宋" w:eastAsia="仿宋" w:cs="仿宋"/>
          <w:szCs w:val="24"/>
          <w:shd w:val="clear" w:color="auto" w:fill="FFFFFF"/>
        </w:rPr>
      </w:pPr>
      <w:r>
        <w:rPr>
          <w:rFonts w:hint="eastAsia" w:ascii="仿宋" w:hAnsi="仿宋" w:eastAsia="仿宋" w:cs="仿宋"/>
          <w:szCs w:val="24"/>
          <w:shd w:val="clear" w:color="auto" w:fill="FFFFFF"/>
        </w:rPr>
        <w:t>售价：</w:t>
      </w:r>
      <w:r>
        <w:rPr>
          <w:rFonts w:hint="eastAsia" w:ascii="仿宋" w:hAnsi="仿宋" w:eastAsia="仿宋" w:cs="仿宋"/>
          <w:szCs w:val="24"/>
          <w:shd w:val="clear" w:color="auto" w:fill="FFFFFF"/>
          <w:lang w:val="en-US" w:eastAsia="zh-CN"/>
        </w:rPr>
        <w:t>0.00</w:t>
      </w:r>
      <w:r>
        <w:rPr>
          <w:rFonts w:hint="eastAsia" w:ascii="仿宋" w:hAnsi="仿宋" w:eastAsia="仿宋" w:cs="仿宋"/>
          <w:szCs w:val="24"/>
          <w:shd w:val="clear" w:color="auto" w:fill="FFFFFF"/>
        </w:rPr>
        <w:t>元</w:t>
      </w:r>
    </w:p>
    <w:p w14:paraId="112E1B23">
      <w:pPr>
        <w:pStyle w:val="2"/>
        <w:keepNext w:val="0"/>
        <w:keepLines w:val="0"/>
        <w:widowControl/>
        <w:wordWrap w:val="0"/>
        <w:spacing w:before="150"/>
        <w:jc w:val="left"/>
        <w:rPr>
          <w:rFonts w:hint="eastAsia" w:ascii="仿宋" w:hAnsi="仿宋" w:eastAsia="仿宋" w:cs="仿宋"/>
          <w:b w:val="0"/>
          <w:bCs w:val="0"/>
          <w:sz w:val="24"/>
          <w:szCs w:val="24"/>
        </w:rPr>
      </w:pPr>
      <w:r>
        <w:rPr>
          <w:rStyle w:val="7"/>
          <w:rFonts w:hint="eastAsia" w:ascii="仿宋" w:hAnsi="仿宋" w:eastAsia="仿宋" w:cs="仿宋"/>
          <w:b/>
          <w:bCs/>
          <w:sz w:val="24"/>
          <w:szCs w:val="24"/>
          <w:shd w:val="clear" w:color="auto" w:fill="FFFFFF"/>
        </w:rPr>
        <w:t>四、响应文件提交</w:t>
      </w:r>
    </w:p>
    <w:p w14:paraId="2924EF26">
      <w:pPr>
        <w:pStyle w:val="4"/>
        <w:wordWrap w:val="0"/>
        <w:spacing w:before="0" w:beforeAutospacing="0" w:after="0" w:afterAutospacing="0" w:line="360" w:lineRule="auto"/>
        <w:ind w:firstLine="480"/>
        <w:jc w:val="both"/>
        <w:rPr>
          <w:rFonts w:hint="eastAsia" w:ascii="仿宋" w:hAnsi="仿宋" w:eastAsia="仿宋" w:cs="仿宋"/>
          <w:szCs w:val="24"/>
        </w:rPr>
      </w:pPr>
      <w:r>
        <w:rPr>
          <w:rFonts w:hint="eastAsia" w:ascii="仿宋" w:hAnsi="仿宋" w:eastAsia="仿宋" w:cs="仿宋"/>
          <w:szCs w:val="24"/>
          <w:shd w:val="clear" w:color="auto" w:fill="FFFFFF"/>
        </w:rPr>
        <w:t>截止时间：</w:t>
      </w:r>
      <w:r>
        <w:rPr>
          <w:rFonts w:hint="eastAsia" w:ascii="仿宋" w:hAnsi="仿宋" w:eastAsia="仿宋" w:cs="仿宋"/>
          <w:szCs w:val="24"/>
          <w:shd w:val="clear" w:color="auto" w:fill="FFFFFF"/>
          <w:lang w:eastAsia="zh-CN"/>
        </w:rPr>
        <w:t>2025年0</w:t>
      </w:r>
      <w:r>
        <w:rPr>
          <w:rFonts w:hint="eastAsia" w:ascii="仿宋" w:hAnsi="仿宋" w:eastAsia="仿宋" w:cs="仿宋"/>
          <w:szCs w:val="24"/>
          <w:shd w:val="clear" w:color="auto" w:fill="FFFFFF"/>
          <w:lang w:val="en-US" w:eastAsia="zh-CN"/>
        </w:rPr>
        <w:t>6</w:t>
      </w:r>
      <w:r>
        <w:rPr>
          <w:rFonts w:hint="eastAsia" w:ascii="仿宋" w:hAnsi="仿宋" w:eastAsia="仿宋" w:cs="仿宋"/>
          <w:szCs w:val="24"/>
          <w:shd w:val="clear" w:color="auto" w:fill="FFFFFF"/>
          <w:lang w:eastAsia="zh-CN"/>
        </w:rPr>
        <w:t>月</w:t>
      </w:r>
      <w:r>
        <w:rPr>
          <w:rFonts w:hint="eastAsia" w:ascii="仿宋" w:hAnsi="仿宋" w:eastAsia="仿宋" w:cs="仿宋"/>
          <w:szCs w:val="24"/>
          <w:shd w:val="clear" w:color="auto" w:fill="FFFFFF"/>
          <w:lang w:val="en-US" w:eastAsia="zh-CN"/>
        </w:rPr>
        <w:t>26</w:t>
      </w:r>
      <w:r>
        <w:rPr>
          <w:rFonts w:hint="eastAsia" w:ascii="仿宋" w:hAnsi="仿宋" w:eastAsia="仿宋" w:cs="仿宋"/>
          <w:szCs w:val="24"/>
          <w:shd w:val="clear" w:color="auto" w:fill="FFFFFF"/>
          <w:lang w:eastAsia="zh-CN"/>
        </w:rPr>
        <w:t>日1</w:t>
      </w:r>
      <w:r>
        <w:rPr>
          <w:rFonts w:hint="eastAsia" w:ascii="仿宋" w:hAnsi="仿宋" w:eastAsia="仿宋" w:cs="仿宋"/>
          <w:szCs w:val="24"/>
          <w:shd w:val="clear" w:color="auto" w:fill="FFFFFF"/>
          <w:lang w:val="en-US" w:eastAsia="zh-CN"/>
        </w:rPr>
        <w:t>4</w:t>
      </w:r>
      <w:r>
        <w:rPr>
          <w:rFonts w:hint="eastAsia" w:ascii="仿宋" w:hAnsi="仿宋" w:eastAsia="仿宋" w:cs="仿宋"/>
          <w:szCs w:val="24"/>
          <w:shd w:val="clear" w:color="auto" w:fill="FFFFFF"/>
          <w:lang w:eastAsia="zh-CN"/>
        </w:rPr>
        <w:t>时</w:t>
      </w:r>
      <w:r>
        <w:rPr>
          <w:rFonts w:hint="eastAsia" w:ascii="仿宋" w:hAnsi="仿宋" w:eastAsia="仿宋" w:cs="仿宋"/>
          <w:szCs w:val="24"/>
          <w:shd w:val="clear" w:color="auto" w:fill="FFFFFF"/>
          <w:lang w:val="en-US" w:eastAsia="zh-CN"/>
        </w:rPr>
        <w:t>0</w:t>
      </w:r>
      <w:r>
        <w:rPr>
          <w:rFonts w:hint="eastAsia" w:ascii="仿宋" w:hAnsi="仿宋" w:eastAsia="仿宋" w:cs="仿宋"/>
          <w:szCs w:val="24"/>
          <w:shd w:val="clear" w:color="auto" w:fill="FFFFFF"/>
          <w:lang w:eastAsia="zh-CN"/>
        </w:rPr>
        <w:t>0分</w:t>
      </w:r>
      <w:r>
        <w:rPr>
          <w:rFonts w:hint="eastAsia" w:ascii="仿宋" w:hAnsi="仿宋" w:eastAsia="仿宋" w:cs="仿宋"/>
          <w:szCs w:val="24"/>
          <w:shd w:val="clear" w:color="auto" w:fill="FFFFFF"/>
        </w:rPr>
        <w:t>00秒（北京时间）</w:t>
      </w:r>
    </w:p>
    <w:p w14:paraId="2E5D7BE0">
      <w:pPr>
        <w:pStyle w:val="4"/>
        <w:wordWrap w:val="0"/>
        <w:spacing w:before="0" w:beforeAutospacing="0" w:after="0" w:afterAutospacing="0" w:line="360" w:lineRule="auto"/>
        <w:ind w:firstLine="480"/>
        <w:jc w:val="both"/>
        <w:rPr>
          <w:rFonts w:hint="default" w:ascii="仿宋" w:hAnsi="仿宋" w:eastAsia="仿宋" w:cs="仿宋"/>
          <w:szCs w:val="24"/>
          <w:lang w:val="en-US"/>
        </w:rPr>
      </w:pPr>
      <w:r>
        <w:rPr>
          <w:rFonts w:hint="eastAsia" w:ascii="仿宋" w:hAnsi="仿宋" w:eastAsia="仿宋" w:cs="仿宋"/>
          <w:szCs w:val="24"/>
          <w:shd w:val="clear" w:color="auto" w:fill="FFFFFF"/>
        </w:rPr>
        <w:t>地点：</w:t>
      </w:r>
      <w:r>
        <w:rPr>
          <w:rFonts w:hint="eastAsia" w:ascii="仿宋" w:hAnsi="仿宋" w:eastAsia="仿宋" w:cs="仿宋"/>
          <w:szCs w:val="24"/>
          <w:shd w:val="clear" w:color="auto" w:fill="FFFFFF"/>
          <w:lang w:val="en-US" w:eastAsia="zh-CN"/>
        </w:rPr>
        <w:t>安康宾馆4楼会议室</w:t>
      </w:r>
    </w:p>
    <w:p w14:paraId="351754AB">
      <w:pPr>
        <w:pStyle w:val="2"/>
        <w:keepNext w:val="0"/>
        <w:keepLines w:val="0"/>
        <w:widowControl/>
        <w:wordWrap w:val="0"/>
        <w:spacing w:before="150"/>
        <w:jc w:val="left"/>
        <w:rPr>
          <w:rFonts w:hint="eastAsia" w:ascii="仿宋" w:hAnsi="仿宋" w:eastAsia="仿宋" w:cs="仿宋"/>
          <w:b w:val="0"/>
          <w:bCs w:val="0"/>
          <w:sz w:val="24"/>
          <w:szCs w:val="24"/>
        </w:rPr>
      </w:pPr>
      <w:r>
        <w:rPr>
          <w:rStyle w:val="7"/>
          <w:rFonts w:hint="eastAsia" w:ascii="仿宋" w:hAnsi="仿宋" w:eastAsia="仿宋" w:cs="仿宋"/>
          <w:b/>
          <w:bCs/>
          <w:sz w:val="24"/>
          <w:szCs w:val="24"/>
          <w:shd w:val="clear" w:color="auto" w:fill="FFFFFF"/>
        </w:rPr>
        <w:t>五、开启</w:t>
      </w:r>
    </w:p>
    <w:p w14:paraId="34CFD44B">
      <w:pPr>
        <w:pStyle w:val="4"/>
        <w:wordWrap w:val="0"/>
        <w:spacing w:before="0" w:beforeAutospacing="0" w:after="0" w:afterAutospacing="0" w:line="360" w:lineRule="auto"/>
        <w:ind w:firstLine="480"/>
        <w:jc w:val="both"/>
        <w:rPr>
          <w:rFonts w:hint="eastAsia" w:ascii="仿宋" w:hAnsi="仿宋" w:eastAsia="仿宋" w:cs="仿宋"/>
          <w:szCs w:val="24"/>
        </w:rPr>
      </w:pPr>
      <w:r>
        <w:rPr>
          <w:rFonts w:hint="eastAsia" w:ascii="仿宋" w:hAnsi="仿宋" w:eastAsia="仿宋" w:cs="仿宋"/>
          <w:szCs w:val="24"/>
          <w:shd w:val="clear" w:color="auto" w:fill="FFFFFF"/>
        </w:rPr>
        <w:t>时间：</w:t>
      </w:r>
      <w:r>
        <w:rPr>
          <w:rFonts w:hint="eastAsia" w:ascii="仿宋" w:hAnsi="仿宋" w:eastAsia="仿宋" w:cs="仿宋"/>
          <w:szCs w:val="24"/>
          <w:shd w:val="clear" w:color="auto" w:fill="FFFFFF"/>
          <w:lang w:eastAsia="zh-CN"/>
        </w:rPr>
        <w:t>2025年0</w:t>
      </w:r>
      <w:r>
        <w:rPr>
          <w:rFonts w:hint="eastAsia" w:ascii="仿宋" w:hAnsi="仿宋" w:eastAsia="仿宋" w:cs="仿宋"/>
          <w:szCs w:val="24"/>
          <w:shd w:val="clear" w:color="auto" w:fill="FFFFFF"/>
          <w:lang w:val="en-US" w:eastAsia="zh-CN"/>
        </w:rPr>
        <w:t>6</w:t>
      </w:r>
      <w:r>
        <w:rPr>
          <w:rFonts w:hint="eastAsia" w:ascii="仿宋" w:hAnsi="仿宋" w:eastAsia="仿宋" w:cs="仿宋"/>
          <w:szCs w:val="24"/>
          <w:shd w:val="clear" w:color="auto" w:fill="FFFFFF"/>
          <w:lang w:eastAsia="zh-CN"/>
        </w:rPr>
        <w:t>月</w:t>
      </w:r>
      <w:r>
        <w:rPr>
          <w:rFonts w:hint="eastAsia" w:ascii="仿宋" w:hAnsi="仿宋" w:eastAsia="仿宋" w:cs="仿宋"/>
          <w:szCs w:val="24"/>
          <w:shd w:val="clear" w:color="auto" w:fill="FFFFFF"/>
          <w:lang w:val="en-US" w:eastAsia="zh-CN"/>
        </w:rPr>
        <w:t>26</w:t>
      </w:r>
      <w:r>
        <w:rPr>
          <w:rFonts w:hint="eastAsia" w:ascii="仿宋" w:hAnsi="仿宋" w:eastAsia="仿宋" w:cs="仿宋"/>
          <w:szCs w:val="24"/>
          <w:shd w:val="clear" w:color="auto" w:fill="FFFFFF"/>
          <w:lang w:eastAsia="zh-CN"/>
        </w:rPr>
        <w:t>日1</w:t>
      </w:r>
      <w:r>
        <w:rPr>
          <w:rFonts w:hint="eastAsia" w:ascii="仿宋" w:hAnsi="仿宋" w:eastAsia="仿宋" w:cs="仿宋"/>
          <w:szCs w:val="24"/>
          <w:shd w:val="clear" w:color="auto" w:fill="FFFFFF"/>
          <w:lang w:val="en-US" w:eastAsia="zh-CN"/>
        </w:rPr>
        <w:t>4</w:t>
      </w:r>
      <w:r>
        <w:rPr>
          <w:rFonts w:hint="eastAsia" w:ascii="仿宋" w:hAnsi="仿宋" w:eastAsia="仿宋" w:cs="仿宋"/>
          <w:szCs w:val="24"/>
          <w:shd w:val="clear" w:color="auto" w:fill="FFFFFF"/>
          <w:lang w:eastAsia="zh-CN"/>
        </w:rPr>
        <w:t>时</w:t>
      </w:r>
      <w:r>
        <w:rPr>
          <w:rFonts w:hint="eastAsia" w:ascii="仿宋" w:hAnsi="仿宋" w:eastAsia="仿宋" w:cs="仿宋"/>
          <w:szCs w:val="24"/>
          <w:shd w:val="clear" w:color="auto" w:fill="FFFFFF"/>
          <w:lang w:val="en-US" w:eastAsia="zh-CN"/>
        </w:rPr>
        <w:t>0</w:t>
      </w:r>
      <w:bookmarkStart w:id="0" w:name="_GoBack"/>
      <w:bookmarkEnd w:id="0"/>
      <w:r>
        <w:rPr>
          <w:rFonts w:hint="eastAsia" w:ascii="仿宋" w:hAnsi="仿宋" w:eastAsia="仿宋" w:cs="仿宋"/>
          <w:szCs w:val="24"/>
          <w:shd w:val="clear" w:color="auto" w:fill="FFFFFF"/>
          <w:lang w:eastAsia="zh-CN"/>
        </w:rPr>
        <w:t>0分</w:t>
      </w:r>
      <w:r>
        <w:rPr>
          <w:rFonts w:hint="eastAsia" w:ascii="仿宋" w:hAnsi="仿宋" w:eastAsia="仿宋" w:cs="仿宋"/>
          <w:szCs w:val="24"/>
          <w:shd w:val="clear" w:color="auto" w:fill="FFFFFF"/>
        </w:rPr>
        <w:t>00秒（北京时间）</w:t>
      </w:r>
    </w:p>
    <w:p w14:paraId="70851B23">
      <w:pPr>
        <w:pStyle w:val="4"/>
        <w:wordWrap w:val="0"/>
        <w:spacing w:before="0" w:beforeAutospacing="0" w:after="0" w:afterAutospacing="0" w:line="360" w:lineRule="auto"/>
        <w:ind w:firstLine="480"/>
        <w:jc w:val="both"/>
        <w:rPr>
          <w:rFonts w:hint="eastAsia" w:ascii="仿宋" w:hAnsi="仿宋" w:eastAsia="仿宋" w:cs="仿宋"/>
          <w:szCs w:val="24"/>
        </w:rPr>
      </w:pPr>
      <w:r>
        <w:rPr>
          <w:rFonts w:hint="eastAsia" w:ascii="仿宋" w:hAnsi="仿宋" w:eastAsia="仿宋" w:cs="仿宋"/>
          <w:szCs w:val="24"/>
          <w:shd w:val="clear" w:color="auto" w:fill="FFFFFF"/>
        </w:rPr>
        <w:t>地点：</w:t>
      </w:r>
      <w:r>
        <w:rPr>
          <w:rFonts w:hint="eastAsia" w:ascii="仿宋" w:hAnsi="仿宋" w:eastAsia="仿宋" w:cs="仿宋"/>
          <w:szCs w:val="24"/>
          <w:shd w:val="clear" w:color="auto" w:fill="FFFFFF"/>
          <w:lang w:val="en-US" w:eastAsia="zh-CN"/>
        </w:rPr>
        <w:t>安康宾馆4楼会议室</w:t>
      </w:r>
    </w:p>
    <w:p w14:paraId="6BE7A31D">
      <w:pPr>
        <w:pStyle w:val="2"/>
        <w:keepNext w:val="0"/>
        <w:keepLines w:val="0"/>
        <w:widowControl/>
        <w:wordWrap w:val="0"/>
        <w:spacing w:before="150"/>
        <w:jc w:val="left"/>
        <w:rPr>
          <w:rFonts w:hint="eastAsia" w:ascii="仿宋" w:hAnsi="仿宋" w:eastAsia="仿宋" w:cs="仿宋"/>
          <w:b w:val="0"/>
          <w:bCs w:val="0"/>
          <w:sz w:val="24"/>
          <w:szCs w:val="24"/>
        </w:rPr>
      </w:pPr>
      <w:r>
        <w:rPr>
          <w:rStyle w:val="7"/>
          <w:rFonts w:hint="eastAsia" w:ascii="仿宋" w:hAnsi="仿宋" w:eastAsia="仿宋" w:cs="仿宋"/>
          <w:b/>
          <w:bCs/>
          <w:sz w:val="24"/>
          <w:szCs w:val="24"/>
          <w:shd w:val="clear" w:color="auto" w:fill="FFFFFF"/>
        </w:rPr>
        <w:t>六、公告期限</w:t>
      </w:r>
    </w:p>
    <w:p w14:paraId="7D5BE3CD">
      <w:pPr>
        <w:pStyle w:val="4"/>
        <w:wordWrap w:val="0"/>
        <w:spacing w:before="0" w:beforeAutospacing="0" w:after="0" w:afterAutospacing="0" w:line="360" w:lineRule="auto"/>
        <w:ind w:firstLine="480"/>
        <w:jc w:val="both"/>
        <w:rPr>
          <w:rFonts w:hint="eastAsia" w:ascii="仿宋" w:hAnsi="仿宋" w:eastAsia="仿宋" w:cs="仿宋"/>
          <w:szCs w:val="24"/>
        </w:rPr>
      </w:pPr>
      <w:r>
        <w:rPr>
          <w:rFonts w:hint="eastAsia" w:ascii="仿宋" w:hAnsi="仿宋" w:eastAsia="仿宋" w:cs="仿宋"/>
          <w:szCs w:val="24"/>
          <w:shd w:val="clear" w:color="auto" w:fill="FFFFFF"/>
        </w:rPr>
        <w:t>自本公告发布之日起5个工作日。</w:t>
      </w:r>
    </w:p>
    <w:p w14:paraId="139134D9">
      <w:pPr>
        <w:pStyle w:val="2"/>
        <w:keepNext w:val="0"/>
        <w:keepLines w:val="0"/>
        <w:widowControl/>
        <w:wordWrap w:val="0"/>
        <w:spacing w:before="150"/>
        <w:jc w:val="left"/>
        <w:rPr>
          <w:rFonts w:hint="eastAsia" w:ascii="仿宋" w:hAnsi="仿宋" w:eastAsia="仿宋" w:cs="仿宋"/>
          <w:b w:val="0"/>
          <w:bCs w:val="0"/>
          <w:sz w:val="24"/>
          <w:szCs w:val="24"/>
        </w:rPr>
      </w:pPr>
      <w:r>
        <w:rPr>
          <w:rStyle w:val="7"/>
          <w:rFonts w:hint="eastAsia" w:ascii="仿宋" w:hAnsi="仿宋" w:eastAsia="仿宋" w:cs="仿宋"/>
          <w:b/>
          <w:bCs/>
          <w:sz w:val="24"/>
          <w:szCs w:val="24"/>
          <w:shd w:val="clear" w:color="auto" w:fill="FFFFFF"/>
        </w:rPr>
        <w:t>七、其他补充事宜</w:t>
      </w:r>
    </w:p>
    <w:p w14:paraId="370CAFF6">
      <w:pPr>
        <w:pStyle w:val="4"/>
        <w:wordWrap w:val="0"/>
        <w:spacing w:before="0" w:beforeAutospacing="0" w:after="0" w:afterAutospacing="0" w:line="360" w:lineRule="auto"/>
        <w:ind w:firstLine="480"/>
        <w:jc w:val="both"/>
        <w:rPr>
          <w:rStyle w:val="7"/>
          <w:rFonts w:hint="eastAsia" w:ascii="仿宋" w:hAnsi="仿宋" w:eastAsia="仿宋" w:cs="仿宋"/>
          <w:b w:val="0"/>
          <w:bCs w:val="0"/>
          <w:szCs w:val="24"/>
          <w:shd w:val="clear" w:color="auto" w:fill="FFFFFF"/>
        </w:rPr>
      </w:pPr>
      <w:r>
        <w:rPr>
          <w:rStyle w:val="7"/>
          <w:rFonts w:hint="eastAsia" w:ascii="仿宋" w:hAnsi="仿宋" w:eastAsia="仿宋" w:cs="仿宋"/>
          <w:b w:val="0"/>
          <w:bCs w:val="0"/>
          <w:szCs w:val="24"/>
          <w:shd w:val="clear" w:color="auto" w:fill="FFFFFF"/>
          <w:lang w:val="en-US" w:eastAsia="zh-CN"/>
        </w:rPr>
        <w:t>领取磋商文件</w:t>
      </w:r>
      <w:r>
        <w:rPr>
          <w:rStyle w:val="7"/>
          <w:rFonts w:hint="eastAsia" w:ascii="仿宋" w:hAnsi="仿宋" w:eastAsia="仿宋" w:cs="仿宋"/>
          <w:b w:val="0"/>
          <w:bCs w:val="0"/>
          <w:szCs w:val="24"/>
          <w:shd w:val="clear" w:color="auto" w:fill="FFFFFF"/>
        </w:rPr>
        <w:t>：供应商须在磋商文件发售时间内携带法定代表人授权委托书（</w:t>
      </w:r>
      <w:r>
        <w:rPr>
          <w:rStyle w:val="7"/>
          <w:rFonts w:hint="eastAsia" w:ascii="仿宋" w:hAnsi="仿宋" w:eastAsia="仿宋" w:cs="仿宋"/>
          <w:b w:val="0"/>
          <w:bCs w:val="0"/>
          <w:szCs w:val="24"/>
          <w:shd w:val="clear" w:color="auto" w:fill="FFFFFF"/>
          <w:lang w:val="en-US" w:eastAsia="zh-CN"/>
        </w:rPr>
        <w:t>填写联系电话+邮箱并加盖原色公章</w:t>
      </w:r>
      <w:r>
        <w:rPr>
          <w:rStyle w:val="7"/>
          <w:rFonts w:hint="eastAsia" w:ascii="仿宋" w:hAnsi="仿宋" w:eastAsia="仿宋" w:cs="仿宋"/>
          <w:b w:val="0"/>
          <w:bCs w:val="0"/>
          <w:szCs w:val="24"/>
          <w:shd w:val="clear" w:color="auto" w:fill="FFFFFF"/>
        </w:rPr>
        <w:t>）</w:t>
      </w:r>
      <w:r>
        <w:rPr>
          <w:rStyle w:val="7"/>
          <w:rFonts w:hint="eastAsia" w:ascii="仿宋" w:hAnsi="仿宋" w:eastAsia="仿宋" w:cs="仿宋"/>
          <w:b w:val="0"/>
          <w:bCs w:val="0"/>
          <w:szCs w:val="24"/>
          <w:shd w:val="clear" w:color="auto" w:fill="FFFFFF"/>
          <w:lang w:val="en-US" w:eastAsia="zh-CN"/>
        </w:rPr>
        <w:t>在</w:t>
      </w:r>
      <w:r>
        <w:rPr>
          <w:rFonts w:hint="eastAsia" w:ascii="仿宋" w:hAnsi="仿宋" w:eastAsia="仿宋" w:cs="仿宋"/>
          <w:szCs w:val="24"/>
          <w:shd w:val="clear" w:color="auto" w:fill="FFFFFF"/>
          <w:lang w:val="en-US" w:eastAsia="zh-CN"/>
        </w:rPr>
        <w:t>陕西省安康市高新技术产业开发区高新现代城15号楼B座2502室由代理</w:t>
      </w:r>
      <w:r>
        <w:rPr>
          <w:rStyle w:val="7"/>
          <w:rFonts w:hint="eastAsia" w:ascii="仿宋" w:hAnsi="仿宋" w:eastAsia="仿宋" w:cs="仿宋"/>
          <w:b w:val="0"/>
          <w:bCs w:val="0"/>
          <w:szCs w:val="24"/>
          <w:shd w:val="clear" w:color="auto" w:fill="FFFFFF"/>
        </w:rPr>
        <w:t>进行</w:t>
      </w:r>
      <w:r>
        <w:rPr>
          <w:rStyle w:val="7"/>
          <w:rFonts w:hint="eastAsia" w:ascii="仿宋" w:hAnsi="仿宋" w:eastAsia="仿宋" w:cs="仿宋"/>
          <w:b w:val="0"/>
          <w:bCs w:val="0"/>
          <w:szCs w:val="24"/>
          <w:shd w:val="clear" w:color="auto" w:fill="FFFFFF"/>
          <w:lang w:val="en-US" w:eastAsia="zh-CN"/>
        </w:rPr>
        <w:t>资料核对</w:t>
      </w:r>
      <w:r>
        <w:rPr>
          <w:rStyle w:val="7"/>
          <w:rFonts w:hint="eastAsia" w:ascii="仿宋" w:hAnsi="仿宋" w:eastAsia="仿宋" w:cs="仿宋"/>
          <w:b w:val="0"/>
          <w:bCs w:val="0"/>
          <w:szCs w:val="24"/>
          <w:shd w:val="clear" w:color="auto" w:fill="FFFFFF"/>
        </w:rPr>
        <w:t>确认，代理机构确认完毕后方可获取磋商文件。</w:t>
      </w:r>
    </w:p>
    <w:p w14:paraId="51673DB4">
      <w:pPr>
        <w:pStyle w:val="2"/>
        <w:keepNext w:val="0"/>
        <w:keepLines w:val="0"/>
        <w:widowControl/>
        <w:wordWrap w:val="0"/>
        <w:spacing w:before="150"/>
        <w:jc w:val="left"/>
        <w:rPr>
          <w:rFonts w:hint="eastAsia" w:ascii="仿宋" w:hAnsi="仿宋" w:eastAsia="仿宋" w:cs="仿宋"/>
          <w:b w:val="0"/>
          <w:bCs w:val="0"/>
          <w:sz w:val="24"/>
          <w:szCs w:val="24"/>
        </w:rPr>
      </w:pPr>
      <w:r>
        <w:rPr>
          <w:rStyle w:val="7"/>
          <w:rFonts w:hint="eastAsia" w:ascii="仿宋" w:hAnsi="仿宋" w:eastAsia="仿宋" w:cs="仿宋"/>
          <w:b/>
          <w:bCs/>
          <w:sz w:val="24"/>
          <w:szCs w:val="24"/>
          <w:shd w:val="clear" w:color="auto" w:fill="FFFFFF"/>
        </w:rPr>
        <w:t>八、对本次招标提出询问，请按以下方式联系。</w:t>
      </w:r>
    </w:p>
    <w:p w14:paraId="5E937F91">
      <w:pPr>
        <w:pStyle w:val="3"/>
        <w:keepNext w:val="0"/>
        <w:keepLines w:val="0"/>
        <w:wordWrap w:val="0"/>
        <w:spacing w:before="0" w:after="0" w:line="360" w:lineRule="auto"/>
        <w:ind w:left="809" w:leftChars="70" w:hanging="571" w:hangingChars="238"/>
        <w:rPr>
          <w:rFonts w:hint="eastAsia" w:ascii="仿宋" w:hAnsi="仿宋" w:eastAsia="仿宋" w:cs="仿宋"/>
          <w:b w:val="0"/>
          <w:bCs w:val="0"/>
        </w:rPr>
      </w:pPr>
      <w:r>
        <w:rPr>
          <w:rFonts w:hint="eastAsia" w:ascii="仿宋" w:hAnsi="仿宋" w:eastAsia="仿宋" w:cs="仿宋"/>
          <w:b w:val="0"/>
          <w:bCs w:val="0"/>
          <w:shd w:val="clear" w:color="auto" w:fill="FFFFFF"/>
        </w:rPr>
        <w:t>1.采购人信息</w:t>
      </w:r>
    </w:p>
    <w:p w14:paraId="561BFD30">
      <w:pPr>
        <w:pStyle w:val="4"/>
        <w:wordWrap w:val="0"/>
        <w:spacing w:before="0" w:beforeAutospacing="0" w:after="0" w:afterAutospacing="0" w:line="360" w:lineRule="auto"/>
        <w:ind w:firstLine="48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lang w:eastAsia="zh-CN"/>
        </w:rPr>
        <w:t>名称：陕西省高速公路路政执法总队</w:t>
      </w:r>
    </w:p>
    <w:p w14:paraId="17B56757">
      <w:pPr>
        <w:pStyle w:val="4"/>
        <w:wordWrap w:val="0"/>
        <w:spacing w:before="0" w:beforeAutospacing="0" w:after="0" w:afterAutospacing="0" w:line="360" w:lineRule="auto"/>
        <w:ind w:firstLine="48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lang w:eastAsia="zh-CN"/>
        </w:rPr>
        <w:t>地址：西安市友谊西路352号</w:t>
      </w:r>
    </w:p>
    <w:p w14:paraId="747A3E48">
      <w:pPr>
        <w:pStyle w:val="4"/>
        <w:wordWrap w:val="0"/>
        <w:spacing w:before="0" w:beforeAutospacing="0" w:after="0" w:afterAutospacing="0" w:line="360" w:lineRule="auto"/>
        <w:ind w:firstLine="480"/>
        <w:jc w:val="both"/>
        <w:rPr>
          <w:rFonts w:hint="eastAsia" w:ascii="仿宋" w:hAnsi="仿宋" w:eastAsia="仿宋" w:cs="仿宋"/>
          <w:szCs w:val="24"/>
          <w:shd w:val="clear" w:color="auto" w:fill="FFFFFF"/>
          <w:lang w:eastAsia="zh-CN"/>
        </w:rPr>
      </w:pPr>
      <w:r>
        <w:rPr>
          <w:rFonts w:hint="default" w:ascii="仿宋" w:hAnsi="仿宋" w:eastAsia="仿宋" w:cs="仿宋"/>
          <w:szCs w:val="24"/>
          <w:shd w:val="clear" w:color="auto" w:fill="FFFFFF"/>
          <w:lang w:eastAsia="zh-CN"/>
        </w:rPr>
        <w:t>联系人：黄维</w:t>
      </w:r>
    </w:p>
    <w:p w14:paraId="7CC45445">
      <w:pPr>
        <w:pStyle w:val="4"/>
        <w:wordWrap w:val="0"/>
        <w:spacing w:before="0" w:beforeAutospacing="0" w:after="0" w:afterAutospacing="0" w:line="360" w:lineRule="auto"/>
        <w:ind w:firstLine="48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lang w:eastAsia="zh-CN"/>
        </w:rPr>
        <w:t>联系方式：13409157733</w:t>
      </w:r>
    </w:p>
    <w:p w14:paraId="0AB5EDFF">
      <w:pPr>
        <w:pStyle w:val="3"/>
        <w:keepNext w:val="0"/>
        <w:keepLines w:val="0"/>
        <w:wordWrap w:val="0"/>
        <w:spacing w:before="0" w:after="0" w:line="360" w:lineRule="auto"/>
        <w:ind w:left="809" w:leftChars="70" w:hanging="571" w:hangingChars="238"/>
        <w:rPr>
          <w:rFonts w:hint="eastAsia" w:ascii="仿宋" w:hAnsi="仿宋" w:eastAsia="仿宋" w:cs="仿宋"/>
          <w:b w:val="0"/>
          <w:bCs w:val="0"/>
        </w:rPr>
      </w:pPr>
      <w:r>
        <w:rPr>
          <w:rFonts w:hint="eastAsia" w:ascii="仿宋" w:hAnsi="仿宋" w:eastAsia="仿宋" w:cs="仿宋"/>
          <w:b w:val="0"/>
          <w:bCs w:val="0"/>
          <w:shd w:val="clear" w:color="auto" w:fill="FFFFFF"/>
        </w:rPr>
        <w:t>2.采购代理机构信息</w:t>
      </w:r>
    </w:p>
    <w:p w14:paraId="1BC75741">
      <w:pPr>
        <w:pStyle w:val="4"/>
        <w:wordWrap w:val="0"/>
        <w:spacing w:before="0" w:beforeAutospacing="0" w:after="0" w:afterAutospacing="0" w:line="360" w:lineRule="auto"/>
        <w:ind w:firstLine="48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名称：</w:t>
      </w:r>
      <w:r>
        <w:rPr>
          <w:rFonts w:hint="eastAsia" w:ascii="仿宋" w:hAnsi="仿宋" w:eastAsia="仿宋" w:cs="仿宋"/>
          <w:szCs w:val="24"/>
          <w:shd w:val="clear" w:color="auto" w:fill="FFFFFF"/>
          <w:lang w:eastAsia="zh-CN"/>
        </w:rPr>
        <w:t>典亮工程项目管理有限公司</w:t>
      </w:r>
    </w:p>
    <w:p w14:paraId="6E45466A">
      <w:pPr>
        <w:pStyle w:val="4"/>
        <w:wordWrap w:val="0"/>
        <w:spacing w:before="0" w:beforeAutospacing="0" w:after="0" w:afterAutospacing="0" w:line="360" w:lineRule="auto"/>
        <w:ind w:firstLine="48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地址：</w:t>
      </w:r>
      <w:r>
        <w:rPr>
          <w:rFonts w:hint="eastAsia" w:ascii="仿宋" w:hAnsi="仿宋" w:eastAsia="仿宋" w:cs="仿宋"/>
          <w:szCs w:val="24"/>
          <w:shd w:val="clear" w:color="auto" w:fill="FFFFFF"/>
          <w:lang w:eastAsia="zh-CN"/>
        </w:rPr>
        <w:t>陕西省西安市雁塔区吉祥路179号世纪商务大厦C座3楼</w:t>
      </w:r>
    </w:p>
    <w:p w14:paraId="15E198F9">
      <w:pPr>
        <w:pStyle w:val="4"/>
        <w:wordWrap w:val="0"/>
        <w:spacing w:before="0" w:beforeAutospacing="0" w:after="0" w:afterAutospacing="0" w:line="360" w:lineRule="auto"/>
        <w:ind w:firstLine="48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联系方式：</w:t>
      </w:r>
      <w:r>
        <w:rPr>
          <w:rFonts w:hint="eastAsia" w:ascii="仿宋" w:hAnsi="仿宋" w:eastAsia="仿宋" w:cs="仿宋"/>
          <w:szCs w:val="24"/>
          <w:shd w:val="clear" w:color="auto" w:fill="FFFFFF"/>
          <w:lang w:eastAsia="zh-CN"/>
        </w:rPr>
        <w:t>18092101641</w:t>
      </w:r>
    </w:p>
    <w:p w14:paraId="50966B59">
      <w:pPr>
        <w:pStyle w:val="3"/>
        <w:keepNext w:val="0"/>
        <w:keepLines w:val="0"/>
        <w:wordWrap w:val="0"/>
        <w:spacing w:before="0" w:after="0" w:line="360" w:lineRule="auto"/>
        <w:ind w:left="809" w:leftChars="70" w:hanging="571" w:hangingChars="238"/>
        <w:rPr>
          <w:rFonts w:hint="eastAsia" w:ascii="仿宋" w:hAnsi="仿宋" w:eastAsia="仿宋" w:cs="仿宋"/>
          <w:b w:val="0"/>
          <w:bCs w:val="0"/>
        </w:rPr>
      </w:pPr>
      <w:r>
        <w:rPr>
          <w:rFonts w:hint="eastAsia" w:ascii="仿宋" w:hAnsi="仿宋" w:eastAsia="仿宋" w:cs="仿宋"/>
          <w:b w:val="0"/>
          <w:bCs w:val="0"/>
          <w:shd w:val="clear" w:color="auto" w:fill="FFFFFF"/>
        </w:rPr>
        <w:t>3.项目联系方式</w:t>
      </w:r>
    </w:p>
    <w:p w14:paraId="2F449F4F">
      <w:pPr>
        <w:pStyle w:val="4"/>
        <w:wordWrap w:val="0"/>
        <w:spacing w:before="0" w:beforeAutospacing="0" w:after="0" w:afterAutospacing="0" w:line="360" w:lineRule="auto"/>
        <w:ind w:firstLine="48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项目联系人：</w:t>
      </w:r>
      <w:r>
        <w:rPr>
          <w:rFonts w:hint="eastAsia" w:ascii="仿宋" w:hAnsi="仿宋" w:eastAsia="仿宋" w:cs="仿宋"/>
          <w:szCs w:val="24"/>
          <w:shd w:val="clear" w:color="auto" w:fill="FFFFFF"/>
          <w:lang w:eastAsia="zh-CN"/>
        </w:rPr>
        <w:t>李传欣</w:t>
      </w:r>
    </w:p>
    <w:p w14:paraId="7E6498A7">
      <w:pPr>
        <w:pStyle w:val="4"/>
        <w:wordWrap w:val="0"/>
        <w:spacing w:before="0" w:beforeAutospacing="0" w:after="0" w:afterAutospacing="0" w:line="360" w:lineRule="auto"/>
        <w:ind w:firstLine="480"/>
        <w:jc w:val="both"/>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电话：</w:t>
      </w:r>
      <w:r>
        <w:rPr>
          <w:rFonts w:hint="eastAsia" w:ascii="仿宋" w:hAnsi="仿宋" w:eastAsia="仿宋" w:cs="仿宋"/>
          <w:szCs w:val="24"/>
          <w:shd w:val="clear" w:color="auto" w:fill="FFFFFF"/>
          <w:lang w:eastAsia="zh-CN"/>
        </w:rPr>
        <w:t>18092101641</w:t>
      </w:r>
    </w:p>
    <w:p w14:paraId="2B80477B">
      <w:pPr>
        <w:pStyle w:val="4"/>
        <w:wordWrap w:val="0"/>
        <w:spacing w:before="0" w:beforeAutospacing="0" w:after="0" w:afterAutospacing="0" w:line="360" w:lineRule="auto"/>
        <w:ind w:firstLine="480"/>
        <w:jc w:val="both"/>
        <w:rPr>
          <w:rFonts w:hint="eastAsia" w:ascii="仿宋" w:hAnsi="仿宋" w:eastAsia="仿宋" w:cs="仿宋"/>
          <w:szCs w:val="24"/>
          <w:shd w:val="clear" w:color="auto" w:fill="FFFFFF"/>
          <w:lang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76DB5"/>
    <w:rsid w:val="114F0AAC"/>
    <w:rsid w:val="1B1262BE"/>
    <w:rsid w:val="225639C9"/>
    <w:rsid w:val="2A061AB2"/>
    <w:rsid w:val="2FDB7F37"/>
    <w:rsid w:val="31880C30"/>
    <w:rsid w:val="340824FC"/>
    <w:rsid w:val="4A376DB5"/>
    <w:rsid w:val="4BCA04E6"/>
    <w:rsid w:val="509B4D1B"/>
    <w:rsid w:val="517C0CBD"/>
    <w:rsid w:val="65F04D5C"/>
    <w:rsid w:val="6A453984"/>
    <w:rsid w:val="6B17192C"/>
    <w:rsid w:val="72200435"/>
    <w:rsid w:val="79A82280"/>
    <w:rsid w:val="7ED8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kern w:val="2"/>
      <w:sz w:val="21"/>
      <w:szCs w:val="28"/>
    </w:rPr>
  </w:style>
  <w:style w:type="paragraph" w:styleId="3">
    <w:name w:val="heading 6"/>
    <w:basedOn w:val="1"/>
    <w:next w:val="1"/>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sz w:val="24"/>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1961</Words>
  <Characters>2239</Characters>
  <Lines>0</Lines>
  <Paragraphs>0</Paragraphs>
  <TotalTime>31</TotalTime>
  <ScaleCrop>false</ScaleCrop>
  <LinksUpToDate>false</LinksUpToDate>
  <CharactersWithSpaces>2239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2025-04-22T07:23:00Z</dcterms:created>
  <dc:creator>元芳才不是袁方呢。</dc:creator>
  <cp:lastModifiedBy>元芳才不是袁方呢。</cp:lastModifiedBy>
  <dcterms:modified xsi:type="dcterms:W3CDTF">2025-06-13T06:49:48Z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BD49E6A4C29C437B91237E4F25605B81_11</vt:lpwstr>
  </property>
  <property fmtid="{D5CDD505-2E9C-101B-9397-08002B2CF9AE}" pid="4" name="KSOTemplateDocerSaveRecord">
    <vt:lpwstr>eyJoZGlkIjoiMzQwYzdmMDM1ZjNkODVmZmZkMGUwNWE3M2FmOWM2ODIiLCJ1c2VySWQiOiI0MzMwNzc4MzkifQ==</vt:lpwstr>
  </property>
</Properties>
</file>