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30DB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陕西省高速公路路政执法总队第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九</w:t>
      </w:r>
      <w:r>
        <w:rPr>
          <w:rFonts w:ascii="宋体" w:hAnsi="宋体" w:eastAsia="宋体" w:cs="宋体"/>
          <w:sz w:val="32"/>
          <w:szCs w:val="32"/>
        </w:rPr>
        <w:t>支队</w:t>
      </w:r>
    </w:p>
    <w:p w14:paraId="1A40E390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六大队</w:t>
      </w:r>
      <w:r>
        <w:rPr>
          <w:rFonts w:ascii="宋体" w:hAnsi="宋体" w:eastAsia="宋体" w:cs="宋体"/>
          <w:sz w:val="32"/>
          <w:szCs w:val="32"/>
        </w:rPr>
        <w:t>维修项目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中标</w:t>
      </w:r>
      <w:r>
        <w:rPr>
          <w:rFonts w:ascii="宋体" w:hAnsi="宋体" w:eastAsia="宋体" w:cs="宋体"/>
          <w:sz w:val="32"/>
          <w:szCs w:val="32"/>
        </w:rPr>
        <w:t>结果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公示</w:t>
      </w:r>
    </w:p>
    <w:p w14:paraId="10F7C76E">
      <w:pPr>
        <w:numPr>
          <w:ilvl w:val="0"/>
          <w:numId w:val="1"/>
        </w:num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项目编号：</w:t>
      </w:r>
      <w:r>
        <w:rPr>
          <w:rFonts w:hint="eastAsia" w:ascii="宋体" w:hAnsi="宋体" w:eastAsia="宋体" w:cs="宋体"/>
          <w:sz w:val="30"/>
          <w:szCs w:val="30"/>
        </w:rPr>
        <w:t>ZCBN-省本级-2025-01347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 w14:paraId="27F72514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项目名称：陕西省高速公路路政执法总队第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ascii="宋体" w:hAnsi="宋体" w:eastAsia="宋体" w:cs="宋体"/>
          <w:sz w:val="30"/>
          <w:szCs w:val="30"/>
        </w:rPr>
        <w:t>支队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六大队</w:t>
      </w:r>
      <w:r>
        <w:rPr>
          <w:rFonts w:ascii="宋体" w:hAnsi="宋体" w:eastAsia="宋体" w:cs="宋体"/>
          <w:sz w:val="30"/>
          <w:szCs w:val="30"/>
        </w:rPr>
        <w:t>维修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</w:t>
      </w:r>
    </w:p>
    <w:p w14:paraId="6BA883C3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采购方式：询价</w:t>
      </w:r>
    </w:p>
    <w:p w14:paraId="78859D11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采购结果 </w:t>
      </w:r>
    </w:p>
    <w:tbl>
      <w:tblPr>
        <w:tblStyle w:val="3"/>
        <w:tblW w:w="9330" w:type="dxa"/>
        <w:tblInd w:w="-3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4395"/>
        <w:gridCol w:w="2190"/>
      </w:tblGrid>
      <w:tr w14:paraId="0451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Header/>
        </w:trPr>
        <w:tc>
          <w:tcPr>
            <w:tcW w:w="2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3391F8">
            <w:pPr>
              <w:widowControl/>
              <w:wordWrap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供应商名称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D4CF8">
            <w:pPr>
              <w:widowControl/>
              <w:wordWrap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供应商地址</w:t>
            </w:r>
          </w:p>
        </w:tc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419EC">
            <w:pPr>
              <w:widowControl/>
              <w:wordWrap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中标（成交）金额</w:t>
            </w:r>
          </w:p>
        </w:tc>
      </w:tr>
      <w:tr w14:paraId="368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571C5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陕西环伟建设工程有限公司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21925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陕西省安康市高新技术产业开发区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花园沟社区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号楼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单元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605室</w:t>
            </w:r>
          </w:p>
        </w:tc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ED31D8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105465.38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14:paraId="1D84F546">
      <w:pPr>
        <w:pStyle w:val="2"/>
      </w:pPr>
    </w:p>
    <w:p w14:paraId="0913A4E6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竞价日期：2025 年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sz w:val="30"/>
          <w:szCs w:val="30"/>
        </w:rPr>
        <w:t xml:space="preserve"> 月2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z w:val="30"/>
          <w:szCs w:val="30"/>
        </w:rPr>
        <w:t xml:space="preserve"> 日</w:t>
      </w:r>
    </w:p>
    <w:p w14:paraId="63DE42D5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竞价地点：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安康市汉滨区巴山东路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68号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支队二楼</w:t>
      </w:r>
      <w:r>
        <w:rPr>
          <w:rFonts w:ascii="宋体" w:hAnsi="宋体" w:eastAsia="宋体" w:cs="宋体"/>
          <w:sz w:val="30"/>
          <w:szCs w:val="30"/>
        </w:rPr>
        <w:t>会议室</w:t>
      </w:r>
    </w:p>
    <w:p w14:paraId="0B9CD80E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公告期限 自本公告发布之日起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 xml:space="preserve"> 个工作日。</w:t>
      </w:r>
    </w:p>
    <w:p w14:paraId="6410BA2A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联系信息 </w:t>
      </w:r>
    </w:p>
    <w:p w14:paraId="140C8BDD">
      <w:pPr>
        <w:numPr>
          <w:ilvl w:val="0"/>
          <w:numId w:val="0"/>
        </w:numPr>
        <w:ind w:leftChars="0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采购人名称：陕西省高速公路路政执法总队第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ascii="宋体" w:hAnsi="宋体" w:eastAsia="宋体" w:cs="宋体"/>
          <w:sz w:val="30"/>
          <w:szCs w:val="30"/>
        </w:rPr>
        <w:t>支队</w:t>
      </w:r>
    </w:p>
    <w:p w14:paraId="4E65FEDF"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采购人地址：陕西省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安康市汉滨区巴山东路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68号</w:t>
      </w:r>
    </w:p>
    <w:p w14:paraId="794153A7">
      <w:pPr>
        <w:numPr>
          <w:ilvl w:val="0"/>
          <w:numId w:val="0"/>
        </w:numPr>
        <w:ind w:leftChars="0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联系方式：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09152296905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bookmarkStart w:id="0" w:name="_GoBack"/>
      <w:bookmarkEnd w:id="0"/>
    </w:p>
    <w:p w14:paraId="742A0157">
      <w:pPr>
        <w:numPr>
          <w:ilvl w:val="0"/>
          <w:numId w:val="0"/>
        </w:numPr>
        <w:ind w:leftChars="0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各有关当事人对成交结果有异议的，可以在成交公告发布之日起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 xml:space="preserve"> 个工作日内通过以上联系方式反映，逾期将不予受理。 </w:t>
      </w:r>
    </w:p>
    <w:p w14:paraId="44287B8D">
      <w:pPr>
        <w:numPr>
          <w:ilvl w:val="0"/>
          <w:numId w:val="0"/>
        </w:numPr>
        <w:ind w:leftChars="0" w:firstLine="3000" w:firstLineChars="10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陕西省高速公路路政执法总队第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ascii="宋体" w:hAnsi="宋体" w:eastAsia="宋体" w:cs="宋体"/>
          <w:sz w:val="30"/>
          <w:szCs w:val="30"/>
        </w:rPr>
        <w:t>支队</w:t>
      </w:r>
    </w:p>
    <w:p w14:paraId="55935D7A">
      <w:pPr>
        <w:numPr>
          <w:ilvl w:val="0"/>
          <w:numId w:val="0"/>
        </w:numPr>
        <w:ind w:leftChars="0" w:firstLine="4200" w:firstLineChars="1400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2025 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ascii="宋体" w:hAnsi="宋体" w:eastAsia="宋体" w:cs="宋体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AFB9"/>
    <w:multiLevelType w:val="singleLevel"/>
    <w:tmpl w:val="590DAF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D412E"/>
    <w:rsid w:val="17A471A8"/>
    <w:rsid w:val="19FF69FF"/>
    <w:rsid w:val="1CB03DFC"/>
    <w:rsid w:val="331B7BCF"/>
    <w:rsid w:val="410873DF"/>
    <w:rsid w:val="423E5075"/>
    <w:rsid w:val="4CBF1EE1"/>
    <w:rsid w:val="588673C8"/>
    <w:rsid w:val="5D750365"/>
    <w:rsid w:val="74D53D0D"/>
    <w:rsid w:val="7A093FF2"/>
    <w:rsid w:val="7D2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20" w:lineRule="exact"/>
      <w:ind w:firstLine="624"/>
    </w:pPr>
    <w:rPr>
      <w:rFonts w:ascii="楷体_GB2312" w:eastAsia="楷体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369</Characters>
  <Lines>0</Lines>
  <Paragraphs>0</Paragraphs>
  <TotalTime>0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2025-06-24T09:20:00Z</dcterms:created>
  <dc:creator>AKLZZDCWK</dc:creator>
  <cp:lastModifiedBy>无忧</cp:lastModifiedBy>
  <dcterms:modified xsi:type="dcterms:W3CDTF">2025-06-25T01:26:33Z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eyJoZGlkIjoiMTBmYmI1YzA1YjkyYWQ4NDEyOTFlYTBhZDE1OTEyYTUiLCJ1c2VySWQiOiI3NDU5MjI0NDcifQ==</vt:lpwstr>
  </property>
  <property fmtid="{D5CDD505-2E9C-101B-9397-08002B2CF9AE}" pid="4" name="ICV">
    <vt:lpwstr>72AE4B98B09E44C7A60D3EF65DDF9952_12</vt:lpwstr>
  </property>
</Properties>
</file>