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50" w:after="150" w:line="560" w:lineRule="exact"/>
        <w:jc w:val="center"/>
        <w:outlineLvl w:val="1"/>
        <w:rPr>
          <w:rFonts w:ascii="Arial" w:hAnsi="Arial" w:cs="Arial"/>
          <w:b/>
          <w:bCs/>
          <w:color w:val="333333"/>
          <w:kern w:val="0"/>
          <w:sz w:val="35"/>
          <w:szCs w:val="35"/>
        </w:rPr>
      </w:pPr>
      <w:r>
        <w:rPr>
          <w:rFonts w:hint="eastAsia" w:ascii="Arial" w:hAnsi="Arial" w:cs="Arial"/>
          <w:b/>
          <w:bCs/>
          <w:color w:val="333333"/>
          <w:kern w:val="0"/>
          <w:sz w:val="35"/>
          <w:szCs w:val="35"/>
        </w:rPr>
        <w:t>陕西省眉县至太白县高速公路</w:t>
      </w:r>
      <w:r>
        <w:rPr>
          <w:rFonts w:ascii="Arial" w:hAnsi="Arial" w:cs="Arial"/>
          <w:b/>
          <w:bCs/>
          <w:color w:val="333333"/>
          <w:kern w:val="0"/>
          <w:sz w:val="35"/>
          <w:szCs w:val="35"/>
        </w:rPr>
        <w:t>PPP</w:t>
      </w:r>
      <w:r>
        <w:rPr>
          <w:rFonts w:hint="eastAsia" w:ascii="Arial" w:hAnsi="Arial" w:cs="Arial"/>
          <w:b/>
          <w:bCs/>
          <w:color w:val="333333"/>
          <w:kern w:val="0"/>
          <w:sz w:val="35"/>
          <w:szCs w:val="35"/>
        </w:rPr>
        <w:t>项目前期咨询服务招标中标单位公示</w:t>
      </w:r>
    </w:p>
    <w:p>
      <w:pPr>
        <w:widowControl/>
        <w:shd w:val="clear" w:color="auto" w:fill="FFFFFF"/>
        <w:spacing w:line="500" w:lineRule="exact"/>
        <w:ind w:firstLine="560" w:firstLineChars="20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陕西省眉县至太白县高速公路</w:t>
      </w:r>
      <w:r>
        <w:rPr>
          <w:rFonts w:ascii="宋体" w:hAnsi="宋体" w:cs="宋体"/>
          <w:color w:val="000000"/>
          <w:kern w:val="0"/>
          <w:sz w:val="28"/>
          <w:szCs w:val="28"/>
        </w:rPr>
        <w:t>PPP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项目前期咨询服务招标在国内进行公开招标。本项目于</w:t>
      </w:r>
      <w:r>
        <w:rPr>
          <w:rFonts w:ascii="宋体" w:hAnsi="宋体" w:cs="宋体"/>
          <w:color w:val="000000"/>
          <w:kern w:val="0"/>
          <w:sz w:val="28"/>
          <w:szCs w:val="28"/>
        </w:rPr>
        <w:t>2017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年</w:t>
      </w:r>
      <w:r>
        <w:rPr>
          <w:rFonts w:ascii="宋体" w:hAnsi="宋体" w:cs="宋体"/>
          <w:color w:val="00000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</w:t>
      </w:r>
      <w:r>
        <w:rPr>
          <w:rFonts w:ascii="宋体" w:hAnsi="宋体" w:cs="宋体"/>
          <w:color w:val="000000"/>
          <w:kern w:val="0"/>
          <w:sz w:val="28"/>
          <w:szCs w:val="28"/>
        </w:rPr>
        <w:t>26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日完成了评标工作。现将中标候选人单位公示如下：</w:t>
      </w:r>
    </w:p>
    <w:tbl>
      <w:tblPr>
        <w:tblStyle w:val="7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7"/>
        <w:gridCol w:w="252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49" w:hRule="atLeast"/>
          <w:jc w:val="center"/>
        </w:trPr>
        <w:tc>
          <w:tcPr>
            <w:tcW w:w="334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投标人名称</w:t>
            </w:r>
          </w:p>
        </w:tc>
        <w:tc>
          <w:tcPr>
            <w:tcW w:w="252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33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北京大岳咨询有限责任公司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cs="宋体"/>
                <w:color w:val="000000"/>
                <w:sz w:val="22"/>
                <w:szCs w:val="22"/>
              </w:rPr>
              <w:t>1350000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33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瑞和安惠项目管理集团有限公司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cs="宋体"/>
                <w:color w:val="000000"/>
                <w:sz w:val="22"/>
                <w:szCs w:val="22"/>
              </w:rPr>
              <w:t>1330000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33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西安正建工程咨询有限公司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cs="宋体"/>
                <w:color w:val="000000"/>
                <w:sz w:val="22"/>
                <w:szCs w:val="22"/>
              </w:rPr>
              <w:t>1370000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第三中标候选人</w:t>
            </w:r>
          </w:p>
        </w:tc>
      </w:tr>
    </w:tbl>
    <w:p>
      <w:pPr>
        <w:widowControl/>
        <w:shd w:val="clear" w:color="auto" w:fill="FFFFFF"/>
        <w:spacing w:line="460" w:lineRule="exact"/>
        <w:ind w:firstLine="64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以上评标结果接受社会监督，本次招标活动的投标人或有其他利害关系人对上述公示持有异议的，请于公示发布之日起</w:t>
      </w:r>
      <w:r>
        <w:rPr>
          <w:rFonts w:ascii="宋体" w:hAnsi="宋体" w:cs="宋体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日内以书面形式向招标人提出，提出人应当有明确的请求和必要的证明材料。个人提出异议的，应当在提出异议材料上签署真实姓名，签字并附有效身份证明复印件。以单位名义提出异议的，应由法人代表签字并加盖本单位公章。异议提出人如在招标人答复后仍存异议，可按照交通运输部令</w:t>
      </w:r>
      <w:r>
        <w:rPr>
          <w:rFonts w:ascii="宋体" w:hAnsi="宋体" w:cs="宋体"/>
          <w:color w:val="000000"/>
          <w:kern w:val="0"/>
          <w:sz w:val="28"/>
          <w:szCs w:val="28"/>
        </w:rPr>
        <w:t>2015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年</w:t>
      </w:r>
      <w:r>
        <w:rPr>
          <w:rFonts w:ascii="宋体" w:hAnsi="宋体" w:cs="宋体"/>
          <w:color w:val="000000"/>
          <w:kern w:val="0"/>
          <w:sz w:val="28"/>
          <w:szCs w:val="28"/>
        </w:rPr>
        <w:t>24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号第六十三、六十四条有关规定，提出投诉。公示期满无异议，第一中标候选人将作为正式中标人。</w:t>
      </w:r>
    </w:p>
    <w:p>
      <w:pPr>
        <w:widowControl/>
        <w:shd w:val="clear" w:color="auto" w:fill="FFFFFF"/>
        <w:spacing w:line="460" w:lineRule="exact"/>
        <w:ind w:firstLine="64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投诉电话：</w:t>
      </w:r>
      <w:r>
        <w:rPr>
          <w:rFonts w:ascii="宋体" w:hAnsi="宋体" w:cs="宋体"/>
          <w:color w:val="000000"/>
          <w:kern w:val="0"/>
          <w:sz w:val="28"/>
          <w:szCs w:val="28"/>
        </w:rPr>
        <w:t>029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－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88869191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line="460" w:lineRule="exact"/>
        <w:ind w:firstLine="482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 </w:t>
      </w:r>
    </w:p>
    <w:p>
      <w:pPr>
        <w:widowControl/>
        <w:shd w:val="clear" w:color="auto" w:fill="FFFFFF"/>
        <w:spacing w:line="460" w:lineRule="exact"/>
        <w:ind w:firstLine="482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附件：</w:t>
      </w:r>
    </w:p>
    <w:p>
      <w:pPr>
        <w:widowControl/>
        <w:shd w:val="clear" w:color="auto" w:fill="FFFFFF"/>
        <w:spacing w:line="460" w:lineRule="exact"/>
        <w:ind w:firstLine="482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．中标候选人排序、名称、投报年限；</w:t>
      </w:r>
    </w:p>
    <w:p>
      <w:pPr>
        <w:widowControl/>
        <w:shd w:val="clear" w:color="auto" w:fill="FFFFFF"/>
        <w:spacing w:line="460" w:lineRule="exact"/>
        <w:ind w:firstLine="482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．中标候选人在投标文件中填报的项目业绩；</w:t>
      </w:r>
    </w:p>
    <w:p>
      <w:pPr>
        <w:widowControl/>
        <w:shd w:val="clear" w:color="auto" w:fill="FFFFFF"/>
        <w:spacing w:line="460" w:lineRule="exact"/>
        <w:ind w:firstLine="482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．中标候选人在投标文件中承诺的主要人员个人业绩</w:t>
      </w:r>
    </w:p>
    <w:p>
      <w:pPr>
        <w:widowControl/>
        <w:shd w:val="clear" w:color="auto" w:fill="FFFFFF"/>
        <w:spacing w:line="460" w:lineRule="exact"/>
        <w:ind w:firstLine="482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．被否决投标的投标人名称、否决依据和原因</w:t>
      </w:r>
    </w:p>
    <w:p>
      <w:pPr>
        <w:widowControl/>
        <w:shd w:val="clear" w:color="auto" w:fill="FFFFFF"/>
        <w:spacing w:line="460" w:lineRule="exact"/>
        <w:ind w:firstLine="482"/>
        <w:jc w:val="left"/>
        <w:rPr>
          <w:rFonts w:ascii="宋体" w:cs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460" w:lineRule="exact"/>
        <w:ind w:firstLine="482"/>
        <w:jc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                 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陕西省交通运输厅</w:t>
      </w:r>
      <w:bookmarkStart w:id="0" w:name="_GoBack"/>
      <w:bookmarkEnd w:id="0"/>
    </w:p>
    <w:p>
      <w:pPr>
        <w:widowControl/>
        <w:shd w:val="clear" w:color="auto" w:fill="FFFFFF"/>
        <w:spacing w:line="460" w:lineRule="exact"/>
        <w:ind w:firstLine="482"/>
        <w:jc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                   2017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年</w:t>
      </w:r>
      <w:r>
        <w:rPr>
          <w:rFonts w:ascii="宋体" w:hAnsi="宋体" w:cs="宋体"/>
          <w:color w:val="00000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</w:t>
      </w: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68AD"/>
    <w:rsid w:val="000061A6"/>
    <w:rsid w:val="00055142"/>
    <w:rsid w:val="00055D1A"/>
    <w:rsid w:val="00087622"/>
    <w:rsid w:val="0009131E"/>
    <w:rsid w:val="000C0416"/>
    <w:rsid w:val="000D0587"/>
    <w:rsid w:val="000F32E8"/>
    <w:rsid w:val="00117C48"/>
    <w:rsid w:val="00117D8D"/>
    <w:rsid w:val="001456D6"/>
    <w:rsid w:val="0015571A"/>
    <w:rsid w:val="00157080"/>
    <w:rsid w:val="0017089A"/>
    <w:rsid w:val="0018336C"/>
    <w:rsid w:val="0019306D"/>
    <w:rsid w:val="0019325B"/>
    <w:rsid w:val="001B1A12"/>
    <w:rsid w:val="001D1B2C"/>
    <w:rsid w:val="002278F0"/>
    <w:rsid w:val="00285F85"/>
    <w:rsid w:val="002E2966"/>
    <w:rsid w:val="00322872"/>
    <w:rsid w:val="00355F44"/>
    <w:rsid w:val="0038101E"/>
    <w:rsid w:val="003D1EC9"/>
    <w:rsid w:val="003F4B6B"/>
    <w:rsid w:val="00407022"/>
    <w:rsid w:val="00423757"/>
    <w:rsid w:val="00425C3D"/>
    <w:rsid w:val="0043336F"/>
    <w:rsid w:val="00461E24"/>
    <w:rsid w:val="00481334"/>
    <w:rsid w:val="00484B30"/>
    <w:rsid w:val="00485176"/>
    <w:rsid w:val="004A3E3B"/>
    <w:rsid w:val="004B1D50"/>
    <w:rsid w:val="004C23EE"/>
    <w:rsid w:val="004D4E2E"/>
    <w:rsid w:val="004E39B9"/>
    <w:rsid w:val="0054429A"/>
    <w:rsid w:val="005525FE"/>
    <w:rsid w:val="00565F77"/>
    <w:rsid w:val="005868AD"/>
    <w:rsid w:val="005A14E3"/>
    <w:rsid w:val="005F13FE"/>
    <w:rsid w:val="006029D6"/>
    <w:rsid w:val="006275F6"/>
    <w:rsid w:val="00671583"/>
    <w:rsid w:val="00713B2C"/>
    <w:rsid w:val="00723C32"/>
    <w:rsid w:val="007974B2"/>
    <w:rsid w:val="007F6FCD"/>
    <w:rsid w:val="00820E51"/>
    <w:rsid w:val="008256A1"/>
    <w:rsid w:val="008376FD"/>
    <w:rsid w:val="008418BC"/>
    <w:rsid w:val="00847F3F"/>
    <w:rsid w:val="00867001"/>
    <w:rsid w:val="008D3597"/>
    <w:rsid w:val="00906557"/>
    <w:rsid w:val="00953DA5"/>
    <w:rsid w:val="0096708A"/>
    <w:rsid w:val="009D6B56"/>
    <w:rsid w:val="00A36372"/>
    <w:rsid w:val="00A63C3C"/>
    <w:rsid w:val="00A80783"/>
    <w:rsid w:val="00A838F6"/>
    <w:rsid w:val="00AA0FF3"/>
    <w:rsid w:val="00B45CF6"/>
    <w:rsid w:val="00B603D6"/>
    <w:rsid w:val="00BC7EC3"/>
    <w:rsid w:val="00C242D8"/>
    <w:rsid w:val="00C410DD"/>
    <w:rsid w:val="00C4696E"/>
    <w:rsid w:val="00C81D25"/>
    <w:rsid w:val="00C95F56"/>
    <w:rsid w:val="00CB38F9"/>
    <w:rsid w:val="00CD0E1D"/>
    <w:rsid w:val="00D764D1"/>
    <w:rsid w:val="00DD1BFA"/>
    <w:rsid w:val="00E30D00"/>
    <w:rsid w:val="00E44385"/>
    <w:rsid w:val="00E95C97"/>
    <w:rsid w:val="00EA2ADD"/>
    <w:rsid w:val="00EA7C9F"/>
    <w:rsid w:val="00EE635E"/>
    <w:rsid w:val="00F54D1C"/>
    <w:rsid w:val="00FC4ACA"/>
    <w:rsid w:val="00FC715D"/>
    <w:rsid w:val="00FE44B1"/>
    <w:rsid w:val="3A5062ED"/>
    <w:rsid w:val="3B2E7EDA"/>
    <w:rsid w:val="59F26095"/>
    <w:rsid w:val="6AEC56AE"/>
    <w:rsid w:val="7A7140A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locked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5">
    <w:name w:val="Normal (Web)"/>
    <w:basedOn w:val="1"/>
    <w:semiHidden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Heading 2 Char"/>
    <w:basedOn w:val="6"/>
    <w:link w:val="2"/>
    <w:semiHidden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9">
    <w:name w:val="Footer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Header Char"/>
    <w:basedOn w:val="6"/>
    <w:link w:val="4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Micorsoft</Company>
  <Pages>1</Pages>
  <Words>97</Words>
  <Characters>556</Characters>
  <Lines>0</Lines>
  <Paragraphs>0</Paragraphs>
  <TotalTime>0</TotalTime>
  <ScaleCrop>false</ScaleCrop>
  <LinksUpToDate>false</LinksUpToDate>
  <CharactersWithSpaces>0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2016-08-18T05:07:00Z</dcterms:created>
  <dc:creator>user</dc:creator>
  <cp:lastModifiedBy>user</cp:lastModifiedBy>
  <cp:lastPrinted>2016-09-26T08:16:00Z</cp:lastPrinted>
  <dcterms:modified xsi:type="dcterms:W3CDTF">2017-05-26T09:10:29Z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</Properties>
</file>