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1095"/>
        <w:gridCol w:w="2010"/>
        <w:gridCol w:w="3045"/>
        <w:gridCol w:w="3525"/>
        <w:gridCol w:w="1020"/>
        <w:gridCol w:w="990"/>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13120" w:type="dxa"/>
            <w:gridSpan w:val="8"/>
            <w:tcBorders>
              <w:top w:val="nil"/>
              <w:left w:val="nil"/>
              <w:bottom w:val="nil"/>
              <w:right w:val="nil"/>
            </w:tcBorders>
            <w:vAlign w:val="center"/>
          </w:tcPr>
          <w:p>
            <w:pPr>
              <w:kinsoku/>
              <w:autoSpaceDE/>
              <w:autoSpaceDN w:val="0"/>
              <w:jc w:val="left"/>
              <w:textAlignment w:val="bottom"/>
              <w:rPr>
                <w:rFonts w:hint="default" w:ascii="Arial"/>
                <w:b/>
                <w:i w:val="0"/>
                <w:snapToGrid/>
                <w:color w:val="000000"/>
                <w:sz w:val="28"/>
                <w:szCs w:val="21"/>
                <w:u w:val="none"/>
              </w:rPr>
            </w:pPr>
            <w:r>
              <w:rPr>
                <w:rFonts w:hint="eastAsia" w:ascii="Arial" w:eastAsia="宋体"/>
                <w:b/>
                <w:i w:val="0"/>
                <w:snapToGrid/>
                <w:color w:val="000000"/>
                <w:sz w:val="28"/>
                <w:szCs w:val="21"/>
                <w:u w:val="none"/>
                <w:lang w:eastAsia="zh-CN"/>
              </w:rPr>
              <w:t>附件</w:t>
            </w:r>
            <w:r>
              <w:rPr>
                <w:rFonts w:hint="eastAsia" w:ascii="Arial" w:eastAsia="宋体"/>
                <w:b/>
                <w:i w:val="0"/>
                <w:snapToGrid/>
                <w:color w:val="000000"/>
                <w:sz w:val="28"/>
                <w:szCs w:val="21"/>
                <w:u w:val="none"/>
                <w:lang w:val="en-US" w:eastAsia="zh-CN"/>
              </w:rPr>
              <w:t xml:space="preserve">                              </w:t>
            </w:r>
            <w:r>
              <w:rPr>
                <w:rFonts w:hint="default" w:ascii="Arial"/>
                <w:b/>
                <w:i w:val="0"/>
                <w:snapToGrid/>
                <w:color w:val="000000"/>
                <w:sz w:val="28"/>
                <w:szCs w:val="21"/>
                <w:u w:val="none"/>
              </w:rPr>
              <w:t>陕西省科学技术奖推荐项目汇总表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13120" w:type="dxa"/>
            <w:gridSpan w:val="8"/>
            <w:tcBorders>
              <w:top w:val="nil"/>
              <w:left w:val="nil"/>
              <w:bottom w:val="single" w:color="000000" w:sz="4" w:space="0"/>
              <w:right w:val="nil"/>
            </w:tcBorders>
            <w:vAlign w:val="bottom"/>
          </w:tcPr>
          <w:p>
            <w:pPr>
              <w:kinsoku/>
              <w:autoSpaceDE/>
              <w:autoSpaceDN w:val="0"/>
              <w:jc w:val="left"/>
              <w:textAlignment w:val="bottom"/>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推荐单位（盖章）：陕西省交通运输厅</w:t>
            </w:r>
            <w:r>
              <w:rPr>
                <w:rFonts w:hint="default" w:ascii="Arial"/>
                <w:b w:val="0"/>
                <w:i w:val="0"/>
                <w:snapToGrid/>
                <w:color w:val="000000"/>
                <w:sz w:val="24"/>
                <w:u w:val="none"/>
              </w:rPr>
              <w:t xml:space="preserve"> </w:t>
            </w:r>
            <w:r>
              <w:rPr>
                <w:rFonts w:hint="eastAsia" w:ascii="Arial" w:eastAsia="宋体"/>
                <w:b w:val="0"/>
                <w:i w:val="0"/>
                <w:snapToGrid/>
                <w:color w:val="000000"/>
                <w:sz w:val="24"/>
                <w:u w:val="none"/>
                <w:lang w:val="en-US" w:eastAsia="zh-CN"/>
              </w:rPr>
              <w:t xml:space="preserve">  </w:t>
            </w:r>
            <w:r>
              <w:rPr>
                <w:rFonts w:hint="default" w:ascii="Arial"/>
                <w:b w:val="0"/>
                <w:i w:val="0"/>
                <w:snapToGrid/>
                <w:color w:val="000000"/>
                <w:sz w:val="24"/>
                <w:u w:val="none"/>
              </w:rPr>
              <w:t xml:space="preserve"> </w:t>
            </w:r>
            <w:r>
              <w:rPr>
                <w:rFonts w:hint="eastAsia" w:ascii="Arial" w:eastAsia="宋体"/>
                <w:b w:val="0"/>
                <w:i w:val="0"/>
                <w:snapToGrid/>
                <w:color w:val="000000"/>
                <w:sz w:val="24"/>
                <w:u w:val="none"/>
                <w:lang w:val="en-US" w:eastAsia="zh-CN"/>
              </w:rPr>
              <w:t xml:space="preserve">       </w:t>
            </w:r>
            <w:r>
              <w:rPr>
                <w:rFonts w:hint="default" w:ascii="Arial"/>
                <w:b w:val="0"/>
                <w:i w:val="0"/>
                <w:snapToGrid/>
                <w:color w:val="000000"/>
                <w:sz w:val="24"/>
                <w:u w:val="none"/>
              </w:rPr>
              <w:t xml:space="preserve"> </w:t>
            </w:r>
            <w:r>
              <w:rPr>
                <w:rFonts w:hint="default" w:ascii="宋体" w:hAnsi="宋体" w:eastAsia="宋体"/>
                <w:b w:val="0"/>
                <w:i w:val="0"/>
                <w:snapToGrid/>
                <w:color w:val="000000"/>
                <w:sz w:val="24"/>
                <w:u w:val="none"/>
                <w:lang w:eastAsia="zh-CN"/>
              </w:rPr>
              <w:t>联系人：高诣民</w:t>
            </w:r>
            <w:r>
              <w:rPr>
                <w:rFonts w:hint="default" w:ascii="Arial"/>
                <w:b w:val="0"/>
                <w:i w:val="0"/>
                <w:snapToGrid/>
                <w:color w:val="000000"/>
                <w:sz w:val="24"/>
                <w:u w:val="none"/>
              </w:rPr>
              <w:t xml:space="preserve">       </w:t>
            </w:r>
            <w:r>
              <w:rPr>
                <w:rFonts w:hint="eastAsia" w:ascii="Arial" w:eastAsia="宋体"/>
                <w:b w:val="0"/>
                <w:i w:val="0"/>
                <w:snapToGrid/>
                <w:color w:val="000000"/>
                <w:sz w:val="24"/>
                <w:u w:val="none"/>
                <w:lang w:val="en-US" w:eastAsia="zh-CN"/>
              </w:rPr>
              <w:t xml:space="preserve">  </w:t>
            </w:r>
            <w:r>
              <w:rPr>
                <w:rFonts w:hint="default" w:ascii="Arial"/>
                <w:b w:val="0"/>
                <w:i w:val="0"/>
                <w:snapToGrid/>
                <w:color w:val="000000"/>
                <w:sz w:val="24"/>
                <w:u w:val="none"/>
              </w:rPr>
              <w:t xml:space="preserve"> </w:t>
            </w:r>
            <w:r>
              <w:rPr>
                <w:rFonts w:hint="eastAsia" w:ascii="Arial" w:eastAsia="宋体"/>
                <w:b w:val="0"/>
                <w:i w:val="0"/>
                <w:snapToGrid/>
                <w:color w:val="000000"/>
                <w:sz w:val="24"/>
                <w:u w:val="none"/>
                <w:lang w:val="en-US" w:eastAsia="zh-CN"/>
              </w:rPr>
              <w:t xml:space="preserve"> </w:t>
            </w:r>
            <w:r>
              <w:rPr>
                <w:rFonts w:hint="default" w:ascii="Arial"/>
                <w:b w:val="0"/>
                <w:i w:val="0"/>
                <w:snapToGrid/>
                <w:color w:val="000000"/>
                <w:sz w:val="24"/>
                <w:u w:val="none"/>
              </w:rPr>
              <w:t xml:space="preserve">     </w:t>
            </w:r>
            <w:r>
              <w:rPr>
                <w:rFonts w:hint="default" w:ascii="宋体" w:hAnsi="宋体" w:eastAsia="宋体"/>
                <w:b w:val="0"/>
                <w:i w:val="0"/>
                <w:snapToGrid/>
                <w:color w:val="000000"/>
                <w:sz w:val="24"/>
                <w:u w:val="none"/>
                <w:lang w:eastAsia="zh-CN"/>
              </w:rPr>
              <w:t>联系电话</w:t>
            </w:r>
            <w:r>
              <w:rPr>
                <w:rFonts w:hint="default" w:ascii="Arial"/>
                <w:b w:val="0"/>
                <w:i w:val="0"/>
                <w:snapToGrid/>
                <w:color w:val="000000"/>
                <w:sz w:val="24"/>
                <w:u w:val="none"/>
              </w:rPr>
              <w:t>:  88869067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序号</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受理编号</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项目名称</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主要完成单位</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主要完成人</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项目类别</w:t>
            </w:r>
          </w:p>
        </w:tc>
        <w:tc>
          <w:tcPr>
            <w:tcW w:w="9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专业评审组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bottom"/>
              <w:rPr>
                <w:rFonts w:hint="default" w:ascii="Arial"/>
                <w:b/>
                <w:i w:val="0"/>
                <w:snapToGrid/>
                <w:color w:val="000000"/>
                <w:sz w:val="20"/>
                <w:szCs w:val="15"/>
                <w:u w:val="none"/>
              </w:rPr>
            </w:pPr>
            <w:r>
              <w:rPr>
                <w:rFonts w:hint="default" w:ascii="Arial"/>
                <w:b/>
                <w:i w:val="0"/>
                <w:snapToGrid/>
                <w:color w:val="000000"/>
                <w:sz w:val="20"/>
                <w:szCs w:val="15"/>
                <w:u w:val="none"/>
              </w:rPr>
              <w:t>推荐奖等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1</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S2018JLJS0627</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沥青路面高效全再生技术与装备</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西安公路研究院、中交第一公路勘察设计研究院有限公司、陕西高速机械化工程有限公司、中交瑞通路桥养护科技有限公司</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徐希娟、陈团结、成高立、周新锋、袁卓亚、曹海波、岳卫民、雷宇、王锴、赵衍鸿、李许峰</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9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仅推荐一等奖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2</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S2018JLJS0809</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公路高填方涵洞土压力理论与减荷技术及工程应用</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长安大学</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谢永利、顾安全、王晓谋、刘保健、冯忠居、折学森、杨晓华、曹周阳、董芸秀、姜峰林、郝宇萌</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9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仅推荐一等奖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3</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S2018JLJS0284</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沥青路面面层双层一次性铺筑技术研究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陕西省交通建设集团公司、长安大学、新疆北新路桥集团股份有限公司、戴纳派克(中国)压实摊铺设备有限公司</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杨育生、路杨、李爱国、王选仓、王朝辉、陈刚、王琪、张志建、石鑫、薛利、薛辉</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9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推荐二等奖及以上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4</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S2018JLJS0344</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橡胶沥青应用成套技术研究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陕西省交通建设集团公司、长安大学、河北省高速公路张承张家口管理处、陕西长大控制数据有限公司、中铁十局集团西北工程有限公司</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党延兵、杨人凤、李建军、陈磊、李爱国、岳大浩、安海超、王斌科、王铁庆、刘顺林、周益辉</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9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推荐二等奖及以上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5</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S2018JLJS0807</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公路基础设施既有信息接入与交通运行状态影响评估技术研究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长安大学</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武奇生、罗向龙、李晗、惠萌、赵怀鑫、白璘、姚博彬、李艳波、刘维宇、叶珍</w:t>
            </w:r>
          </w:p>
        </w:tc>
        <w:tc>
          <w:tcPr>
            <w:tcW w:w="102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99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推荐二等奖及以上</w:t>
            </w:r>
          </w:p>
        </w:tc>
      </w:tr>
    </w:tbl>
    <w:p>
      <w:pPr>
        <w:kinsoku/>
        <w:autoSpaceDE/>
        <w:autoSpaceDN w:val="0"/>
        <w:jc w:val="center"/>
        <w:textAlignment w:val="center"/>
        <w:rPr>
          <w:rFonts w:hint="default" w:ascii="Arial"/>
          <w:b w:val="0"/>
          <w:i w:val="0"/>
          <w:snapToGrid/>
          <w:color w:val="000000"/>
          <w:sz w:val="20"/>
          <w:u w:val="none"/>
        </w:rPr>
        <w:sectPr>
          <w:headerReference r:id="rId4" w:type="first"/>
          <w:footerReference r:id="rId6" w:type="first"/>
          <w:headerReference r:id="rId3" w:type="default"/>
          <w:footerReference r:id="rId5" w:type="default"/>
          <w:pgSz w:w="16838" w:h="11906" w:orient="landscape"/>
          <w:pgMar w:top="1587" w:right="1984" w:bottom="1508" w:left="1440" w:header="851" w:footer="992" w:gutter="0"/>
          <w:pgBorders>
            <w:top w:val="none" w:sz="0" w:space="0"/>
            <w:left w:val="none" w:sz="0" w:space="0"/>
            <w:bottom w:val="none" w:sz="0" w:space="0"/>
            <w:right w:val="none" w:sz="0" w:space="0"/>
          </w:pgBorders>
          <w:lnNumType w:countBy="0" w:distance="360"/>
          <w:pgNumType w:fmt="numberInDash" w:start="2"/>
          <w:cols w:space="720" w:num="1"/>
          <w:titlePg/>
          <w:rtlGutter w:val="0"/>
          <w:docGrid w:type="lines" w:linePitch="314" w:charSpace="0"/>
        </w:sectPr>
      </w:pPr>
    </w:p>
    <w:tbl>
      <w:tblPr>
        <w:tblStyle w:val="5"/>
        <w:tblW w:w="13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1095"/>
        <w:gridCol w:w="2010"/>
        <w:gridCol w:w="3045"/>
        <w:gridCol w:w="3525"/>
        <w:gridCol w:w="776"/>
        <w:gridCol w:w="1234"/>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6</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S2018JLJS0808</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复杂路网环境下高速公路突发事件交通影响评估及安全保障技术研究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长安大学</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王建军、邓亚娟、梁国华、马荣国、陈红、王永岗、龙雪琴、马超群、李岩、吴焱</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基础研究</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基础研究评审一组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推荐二等奖及以上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7</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S2018JLJS0645</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沥青斜向预应力水泥混凝土复合路面研究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陕西省交通建设集团公司、长安大学</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申爱琴、常海洲、赵宝俊、郭寅川、葛守飞、李博成、吕政桦、李创军、刘太军、赵耀辉、王龙</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推荐二等奖及以上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8</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S2018JLJS0580</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公路桥梁钢结构与混凝土专用防腐涂层的研究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西安公路研究院、西安天元化工有限责任公司、榆林市交通运输局府店收费公路管理处</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石雄伟、袁卓亚、曾国梁、刘俊峰、冯威、许冰、黄元库、杨健、雷丹、杨芳</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推荐三等奖及以上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9</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S2018JLJS0806</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陕西省高速公路收费站车道设置策略研究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长安大学</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赵怀鑫、温凯歌、程鑫、姬建锋、牛世兴、翁阳、李刚</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社会公益</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软科学标准计量科普组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推荐三等奖及以上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10</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S2018JLJS0782</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光纤照明技术在短隧道中应用研究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陕西省交通建设集团公司、招商局重庆交通科研设计院有限公司</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宋彬、史玲娜、卢世杰、雷甲、王涛、涂耘、陈祎、吴迪、王小军、彭超</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社会公益</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推荐三等奖及以上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11</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S2018JLJS0198</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西安市智能出租车平台关键技术研究与应用</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西安交通信息投资营运有限公司、长安大学、西安市出租汽车管理处</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颜建强、徐志刚、段宗涛、肖 梅、孙守琥、张玮、王佳霖、卢韧、慕晨、康军、陈柘</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技术推广</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电子信息评审组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推荐三等奖及以上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12</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S2018JLJS0784</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基于振动压实试验法千枚岩路基施工质量控制研究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陕西省交通建设集团公司、西安建筑科技大学、长安大学</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卢世杰、杨秋侠、蒋应军、宋彬、杜红军、穆雪野、李忠泉、左精力、宁殿晶、刘柱、吴迪</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推荐三等奖及以上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Arial"/>
                <w:b w:val="0"/>
                <w:i w:val="0"/>
                <w:snapToGrid/>
                <w:color w:val="000000"/>
                <w:sz w:val="20"/>
                <w:u w:val="none"/>
              </w:rPr>
            </w:pPr>
            <w:r>
              <w:rPr>
                <w:rFonts w:hint="default" w:ascii="Arial"/>
                <w:b w:val="0"/>
                <w:i w:val="0"/>
                <w:snapToGrid/>
                <w:color w:val="000000"/>
                <w:sz w:val="20"/>
                <w:u w:val="none"/>
              </w:rPr>
              <w:t>13</w:t>
            </w:r>
          </w:p>
        </w:tc>
        <w:tc>
          <w:tcPr>
            <w:tcW w:w="109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S2018JLJS0780</w:t>
            </w:r>
          </w:p>
        </w:tc>
        <w:tc>
          <w:tcPr>
            <w:tcW w:w="20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长大公路隧道水泥混凝土路面抗滑磨耗层研究</w:t>
            </w:r>
          </w:p>
        </w:tc>
        <w:tc>
          <w:tcPr>
            <w:tcW w:w="30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陕西省交通建设集团公司、长安大学、广西交通科学研究院有限公司</w:t>
            </w:r>
          </w:p>
        </w:tc>
        <w:tc>
          <w:tcPr>
            <w:tcW w:w="35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楚锟、张  擎、史小丽、陈建宏、赵安军、李建平、周  睿、巩大力、田  鹏、叶意萌、田鹏江</w:t>
            </w:r>
          </w:p>
        </w:tc>
        <w:tc>
          <w:tcPr>
            <w:tcW w:w="77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技术开发</w:t>
            </w:r>
          </w:p>
        </w:tc>
        <w:tc>
          <w:tcPr>
            <w:tcW w:w="1234"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工程建设评审组</w:t>
            </w:r>
          </w:p>
        </w:tc>
        <w:tc>
          <w:tcPr>
            <w:tcW w:w="98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Arial"/>
                <w:b w:val="0"/>
                <w:i w:val="0"/>
                <w:snapToGrid/>
                <w:color w:val="000000"/>
                <w:sz w:val="20"/>
                <w:u w:val="none"/>
              </w:rPr>
            </w:pPr>
            <w:r>
              <w:rPr>
                <w:rFonts w:hint="default" w:ascii="Arial"/>
                <w:b w:val="0"/>
                <w:i w:val="0"/>
                <w:snapToGrid/>
                <w:color w:val="000000"/>
                <w:sz w:val="20"/>
                <w:u w:val="none"/>
              </w:rPr>
              <w:t>推荐三等奖及以上</w:t>
            </w:r>
          </w:p>
        </w:tc>
      </w:tr>
    </w:tbl>
    <w:p/>
    <w:p>
      <w:pPr>
        <w:ind w:right="1280"/>
        <w:rPr>
          <w:rFonts w:hint="eastAsia" w:ascii="仿宋_GB2312" w:hAnsi="仿宋_GB2312" w:eastAsia="仿宋_GB2312" w:cs="仿宋_GB2312"/>
          <w:sz w:val="32"/>
          <w:szCs w:val="32"/>
          <w:lang w:val="en-US" w:eastAsia="zh-CN"/>
        </w:rPr>
      </w:pPr>
    </w:p>
    <w:p>
      <w:bookmarkStart w:id="0" w:name="_GoBack"/>
      <w:bookmarkEnd w:id="0"/>
    </w:p>
    <w:sectPr>
      <w:headerReference r:id="rId8" w:type="first"/>
      <w:footerReference r:id="rId10" w:type="first"/>
      <w:headerReference r:id="rId7" w:type="default"/>
      <w:footerReference r:id="rId9" w:type="default"/>
      <w:pgSz w:w="16838" w:h="11906" w:orient="landscape"/>
      <w:pgMar w:top="1587" w:right="1984" w:bottom="1508" w:left="1440" w:header="851" w:footer="992" w:gutter="0"/>
      <w:pgBorders>
        <w:top w:val="none" w:sz="0" w:space="0"/>
        <w:left w:val="none" w:sz="0" w:space="0"/>
        <w:bottom w:val="none" w:sz="0" w:space="0"/>
        <w:right w:val="none" w:sz="0" w:space="0"/>
      </w:pgBorders>
      <w:lnNumType w:countBy="0" w:distance="360"/>
      <w:pgNumType w:fmt="numberInDash" w:start="3"/>
      <w:cols w:space="72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-190500</wp:posOffset>
              </wp:positionV>
              <wp:extent cx="230505" cy="444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0505" cy="4445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- 3 -</w:t>
                          </w:r>
                          <w:r>
                            <w:rPr>
                              <w:rFonts w:hint="eastAsia" w:ascii="宋体" w:hAnsi="宋体" w:eastAsia="宋体" w:cs="宋体"/>
                              <w:sz w:val="28"/>
                              <w:szCs w:val="28"/>
                              <w:lang w:eastAsia="zh-CN"/>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top:-15pt;height:35pt;width:18.15pt;mso-position-horizontal:inside;mso-position-horizontal-relative:margin;mso-wrap-style:none;z-index:251659264;mso-width-relative:page;mso-height-relative:page;" filled="f" stroked="f" coordsize="21600,21600" o:gfxdata="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NuY7r1gAAAAYBAAAPAAAAAAAAAAEAIAAAACIAAABkcnMvZG93bnJldi54&#10;bWxQSwECFAAUAAAACACHTuJAl144X8MBAABgAwAADgAAAAAAAAABACAAAAAlAQAAZHJzL2Uyb0Rv&#10;Yy54bWxQSwUGAAAAAAYABgBZAQAAWgUAAAAA&#10;">
              <v:path/>
              <v:fill on="f" focussize="0,0"/>
              <v:stroke on="f"/>
              <v:imagedata o:title=""/>
              <o:lock v:ext="edit" grouping="f" rotation="f" text="f" aspectratio="f"/>
              <v:textbox inset="0mm,0mm,0mm,0mm" style="layout-flow:vertical-ideographic;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5fDm0gAAAAUBAAAPAAAAAAAAAAEAIAAAACIAAABkcnMvZG93bnJldi54bWxQSwECFAAU&#10;AAAACACHTuJAJdSoXL4BAABiAwAADgAAAAAAAAABACAAAAAhAQAAZHJzL2Uyb0RvYy54bWxQSwUG&#10;AAAAAAYABgBZAQAAUQUAAAAA&#10;">
              <v:path/>
              <v:fill on="f" focussize="0,0"/>
              <v:stroke on="f"/>
              <v:imagedata o:title=""/>
              <o:lock v:ext="edit" grouping="f" rotation="f" text="f" aspectratio="f"/>
              <v:textbox inset="0mm,0mm,0mm,0mm" style="layout-flow:vertical-ideographic;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4647E"/>
    <w:rsid w:val="0D64647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2018-09-10T09:31:00Z</dcterms:created>
  <dc:creator>rn</dc:creator>
  <cp:lastModifiedBy>rn</cp:lastModifiedBy>
  <dcterms:modified xsi:type="dcterms:W3CDTF">2018-09-10T09:32:03Z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