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0" w:firstLineChars="200"/>
        <w:jc w:val="center"/>
        <w:rPr>
          <w:rFonts w:hint="eastAsia" w:ascii="仿宋_GB2312" w:hAnsi="华文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2019年度公路水运试验检测人员不实承诺</w:t>
      </w:r>
      <w:r>
        <w:rPr>
          <w:rFonts w:hint="eastAsia" w:ascii="仿宋_GB2312" w:hAnsi="华文仿宋" w:eastAsia="仿宋_GB2312"/>
          <w:color w:val="000000"/>
          <w:sz w:val="32"/>
          <w:szCs w:val="32"/>
          <w:lang w:eastAsia="zh-CN"/>
        </w:rPr>
        <w:t>违纪和不符合报名条件人员名册</w:t>
      </w:r>
    </w:p>
    <w:tbl>
      <w:tblPr>
        <w:tblStyle w:val="3"/>
        <w:tblpPr w:leftFromText="180" w:rightFromText="180" w:vertAnchor="text" w:horzAnchor="page" w:tblpX="1348" w:tblpY="336"/>
        <w:tblOverlap w:val="never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155"/>
        <w:gridCol w:w="1160"/>
        <w:gridCol w:w="1330"/>
        <w:gridCol w:w="167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秦德洋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510521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7412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公路水运工程助理试验检测师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桥梁隧道工程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不符合免考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杜建锋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610404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5019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公路水运工程试验检测师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不符合免考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孟利峰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610428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2716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公路水运工程助理试验检测师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不符合免考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杨晓刚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2654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公路水运工程试验检测师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不符合免考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白明明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0491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公路水运工程试验检测师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不符合免考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王焕军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610526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8515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公路水运工程试验检测师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桥梁道道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提供不实信息</w:t>
            </w:r>
          </w:p>
        </w:tc>
      </w:tr>
    </w:tbl>
    <w:p>
      <w:pPr>
        <w:widowControl/>
        <w:spacing w:line="600" w:lineRule="exact"/>
        <w:ind w:firstLine="600" w:firstLineChars="200"/>
        <w:rPr>
          <w:rFonts w:hint="default" w:ascii="仿宋_GB2312" w:hAnsi="华文仿宋" w:eastAsia="仿宋_GB2312"/>
          <w:color w:val="000000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8"/>
      </w:rPr>
    </w:pPr>
    <w:r>
      <w:rPr>
        <w:rFonts w:hint="eastAsia"/>
        <w:sz w:val="28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B4B65"/>
    <w:rsid w:val="79BB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2020-06-11T07:48:00Z</dcterms:created>
  <dc:creator>雯晓雯</dc:creator>
  <cp:lastModifiedBy>雯晓雯</cp:lastModifiedBy>
  <dcterms:modified xsi:type="dcterms:W3CDTF">2020-06-11T07:48:36Z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