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黑体" w:hAnsi="黑体" w:eastAsia="黑体"/>
          <w:b/>
          <w:bCs/>
          <w:sz w:val="30"/>
          <w:szCs w:val="30"/>
        </w:rPr>
      </w:pPr>
      <w:r>
        <w:rPr>
          <w:rFonts w:hint="eastAsia" w:ascii="黑体" w:hAnsi="黑体" w:eastAsia="黑体"/>
          <w:b/>
          <w:bCs/>
          <w:sz w:val="30"/>
          <w:szCs w:val="30"/>
        </w:rPr>
        <w:t>申报2</w:t>
      </w:r>
      <w:r>
        <w:rPr>
          <w:rFonts w:ascii="黑体" w:hAnsi="黑体" w:eastAsia="黑体"/>
          <w:b/>
          <w:bCs/>
          <w:sz w:val="30"/>
          <w:szCs w:val="30"/>
        </w:rPr>
        <w:t>022</w:t>
      </w:r>
      <w:r>
        <w:rPr>
          <w:rFonts w:hint="eastAsia" w:ascii="黑体" w:hAnsi="黑体" w:eastAsia="黑体"/>
          <w:b/>
          <w:bCs/>
          <w:sz w:val="30"/>
          <w:szCs w:val="30"/>
        </w:rPr>
        <w:t>年度陕西省科学技术奖励项目公示</w:t>
      </w:r>
    </w:p>
    <w:p>
      <w:pPr>
        <w:spacing w:before="156" w:beforeLines="50" w:line="360" w:lineRule="auto"/>
        <w:rPr>
          <w:rFonts w:ascii="宋体" w:hAnsi="宋体" w:eastAsia="宋体"/>
          <w:b/>
          <w:bCs/>
          <w:sz w:val="24"/>
          <w:szCs w:val="24"/>
        </w:rPr>
      </w:pPr>
      <w:r>
        <w:rPr>
          <w:rFonts w:hint="eastAsia" w:ascii="宋体" w:hAnsi="宋体" w:eastAsia="宋体"/>
          <w:b/>
          <w:bCs/>
          <w:sz w:val="24"/>
          <w:szCs w:val="24"/>
        </w:rPr>
        <w:t>一、项目名称</w:t>
      </w:r>
    </w:p>
    <w:p>
      <w:pPr>
        <w:spacing w:line="360" w:lineRule="auto"/>
        <w:ind w:firstLine="480" w:firstLineChars="200"/>
        <w:rPr>
          <w:rFonts w:ascii="宋体" w:hAnsi="宋体" w:eastAsia="宋体"/>
          <w:sz w:val="24"/>
          <w:szCs w:val="24"/>
        </w:rPr>
      </w:pPr>
      <w:r>
        <w:rPr>
          <w:rFonts w:ascii="宋体" w:hAnsi="宋体" w:eastAsia="宋体"/>
          <w:sz w:val="24"/>
          <w:szCs w:val="24"/>
        </w:rPr>
        <w:t>钢管混凝土桥梁的结构理论与技术创新</w:t>
      </w:r>
    </w:p>
    <w:p>
      <w:pPr>
        <w:spacing w:before="156" w:beforeLines="50" w:line="360" w:lineRule="auto"/>
        <w:rPr>
          <w:rFonts w:ascii="宋体" w:hAnsi="宋体" w:eastAsia="宋体"/>
          <w:b/>
          <w:bCs/>
          <w:sz w:val="24"/>
          <w:szCs w:val="24"/>
        </w:rPr>
      </w:pPr>
      <w:r>
        <w:rPr>
          <w:rFonts w:hint="eastAsia" w:ascii="宋体" w:hAnsi="宋体" w:eastAsia="宋体"/>
          <w:b/>
          <w:bCs/>
          <w:sz w:val="24"/>
          <w:szCs w:val="24"/>
        </w:rPr>
        <w:t>二、提名者及提名意见</w:t>
      </w:r>
    </w:p>
    <w:p>
      <w:pPr>
        <w:spacing w:line="360" w:lineRule="auto"/>
        <w:ind w:firstLine="480" w:firstLineChars="200"/>
        <w:rPr>
          <w:rFonts w:ascii="宋体" w:hAnsi="宋体" w:eastAsia="宋体"/>
          <w:sz w:val="24"/>
          <w:szCs w:val="24"/>
        </w:rPr>
      </w:pPr>
      <w:r>
        <w:rPr>
          <w:rFonts w:hint="eastAsia" w:ascii="宋体" w:hAnsi="宋体" w:eastAsia="宋体"/>
          <w:sz w:val="24"/>
          <w:szCs w:val="24"/>
        </w:rPr>
        <w:t>提名者：陕西省交通运输厅</w:t>
      </w:r>
    </w:p>
    <w:p>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提名意见：</w:t>
      </w:r>
      <w:r>
        <w:rPr>
          <w:rFonts w:hint="eastAsia" w:ascii="Times New Roman" w:hAnsi="Times New Roman" w:eastAsia="宋体" w:cs="Times New Roman"/>
          <w:sz w:val="24"/>
          <w:szCs w:val="24"/>
          <w:lang w:val="en-US" w:eastAsia="zh-CN"/>
        </w:rPr>
        <w:t>项目</w:t>
      </w:r>
      <w:r>
        <w:rPr>
          <w:rFonts w:ascii="Times New Roman" w:hAnsi="Times New Roman" w:eastAsia="宋体" w:cs="Times New Roman"/>
          <w:sz w:val="24"/>
          <w:szCs w:val="24"/>
        </w:rPr>
        <w:t>依托国家重点研发计划、国家自然科学基金和省部级科研项目，采用理论分析、数值模拟、室内外试验和工程验证等方法，研发了矩形钢管混凝土组合桁梁桥和连续刚构桥、PBL加劲型钢管混凝土拱桥、PBL加劲型薄壁钢箱混凝土桥塔（墩）等新型桥梁结构；系统地研究了钢管混凝土壁板屈曲性能、节点静力和疲劳性能、温度作用、界面性能和套箍作用，夯实了钢管混凝土桥梁结构理论基础，解决了钢管混凝土桥梁结构创新、装配化建造和西北高原大温差地区建设带来的新的科学问题；提出了相应的设计方法，编制了中等跨径矩形钢管混凝土组合桁梁桥通用图集，填补了该类桥型空白，取得了显著的社会、经济效益，具有重要的推广应用价值。</w:t>
      </w:r>
      <w:r>
        <w:rPr>
          <w:rFonts w:hint="eastAsia" w:ascii="Times New Roman" w:hAnsi="Times New Roman" w:eastAsia="宋体" w:cs="Times New Roman"/>
          <w:sz w:val="24"/>
          <w:szCs w:val="24"/>
          <w:lang w:val="en-US" w:eastAsia="zh-CN"/>
        </w:rPr>
        <w:t>同意</w:t>
      </w:r>
      <w:bookmarkStart w:id="0" w:name="_GoBack"/>
      <w:bookmarkEnd w:id="0"/>
      <w:r>
        <w:rPr>
          <w:rFonts w:ascii="Times New Roman" w:hAnsi="Times New Roman" w:eastAsia="宋体" w:cs="Times New Roman"/>
          <w:sz w:val="24"/>
          <w:szCs w:val="24"/>
        </w:rPr>
        <w:t>提名该项目为陕西省科学技术进步奖一等奖。</w:t>
      </w:r>
    </w:p>
    <w:p>
      <w:pPr>
        <w:spacing w:before="156" w:beforeLines="50" w:line="360" w:lineRule="auto"/>
        <w:rPr>
          <w:rFonts w:ascii="宋体" w:hAnsi="宋体" w:eastAsia="宋体"/>
          <w:b/>
          <w:bCs/>
          <w:sz w:val="24"/>
          <w:szCs w:val="24"/>
        </w:rPr>
      </w:pPr>
      <w:r>
        <w:rPr>
          <w:rFonts w:hint="eastAsia" w:ascii="宋体" w:hAnsi="宋体" w:eastAsia="宋体"/>
          <w:b/>
          <w:bCs/>
          <w:sz w:val="24"/>
          <w:szCs w:val="24"/>
        </w:rPr>
        <w:t>三、项目简介</w:t>
      </w:r>
    </w:p>
    <w:p>
      <w:pPr>
        <w:pStyle w:val="2"/>
        <w:outlineLvl w:val="1"/>
        <w:rPr>
          <w:rFonts w:ascii="Times New Roman"/>
          <w:bCs/>
          <w:color w:val="000000"/>
        </w:rPr>
      </w:pPr>
      <w:r>
        <w:rPr>
          <w:rFonts w:ascii="Times New Roman"/>
          <w:bCs/>
          <w:color w:val="000000"/>
        </w:rPr>
        <w:t>钢管混凝土结构因其突出的技术经济优势，广泛应用于桥梁工程中，其中，钢管混凝土拱桥跨径逐渐向600m级突破，钢管混凝土桥墩和桥塔的工程应用也日渐增多。但与此同时，钢管混凝土桥梁构件的截面形式仍较为单一，管壁局部屈曲性能、节点性能、温度计算等理论研究仍相对滞后，制约了钢管混凝土桥梁的进一步发展。为此，项目组以钢管混凝土在大跨复杂缆索承重桥梁、中等跨径装配式梁桥、西北高原大温差地区拱桥的应用等三大需求为牵引，创新钢管混凝土桥梁结构构造和应用形式，凝练矩形钢管混凝土组合桁梁桥、薄壁钢箱混凝土桥墩、缆索承重桥梁桥塔，以及高原大温差地区钢管混凝土拱桥等应用中的基础理论和关键技术问题，主要取得如下创新成果：</w:t>
      </w:r>
    </w:p>
    <w:p>
      <w:pPr>
        <w:pStyle w:val="2"/>
        <w:outlineLvl w:val="1"/>
        <w:rPr>
          <w:rFonts w:ascii="Times New Roman"/>
          <w:bCs/>
        </w:rPr>
      </w:pPr>
      <w:r>
        <w:rPr>
          <w:rFonts w:ascii="Times New Roman"/>
          <w:bCs/>
        </w:rPr>
        <w:t>1、研发了PBL加劲型钢管混凝土桥梁等系列新结构，建立了矩形钢管（钢箱）混凝土桥梁结构体系，创新了钢管混凝土在梁桥、拱桥和缆索承重桥梁中的结构构造和应用形式。</w:t>
      </w:r>
    </w:p>
    <w:p>
      <w:pPr>
        <w:pStyle w:val="2"/>
        <w:outlineLvl w:val="1"/>
        <w:rPr>
          <w:rFonts w:ascii="Times New Roman"/>
          <w:bCs/>
        </w:rPr>
      </w:pPr>
      <w:r>
        <w:rPr>
          <w:rFonts w:ascii="Times New Roman"/>
          <w:bCs/>
        </w:rPr>
        <w:t>2、系统地研究了钢管混凝土壁板屈曲性能、节点静力和疲劳性能、温度作用、界面性能和套箍作用，夯实了钢管混凝土桥梁结构理论基础，解决了钢管混凝土桥梁结构创新、装配化建造和西北高原大温差地区建设带来的新的科学问题。</w:t>
      </w:r>
    </w:p>
    <w:p>
      <w:pPr>
        <w:pStyle w:val="2"/>
        <w:outlineLvl w:val="1"/>
        <w:rPr>
          <w:rFonts w:ascii="Times New Roman"/>
          <w:bCs/>
        </w:rPr>
      </w:pPr>
      <w:r>
        <w:rPr>
          <w:rFonts w:ascii="Times New Roman"/>
          <w:bCs/>
        </w:rPr>
        <w:t>3、提出了PBL加劲型薄壁钢箱混凝土桥塔（墩）、装配式矩形钢管混凝土组合桁梁桥和PBL加劲型钢管混凝土拱桥设计方法，形成了相应的规范、通用图集、专利和工法，实现了钢管混凝土桥梁创新技术的工程应用。</w:t>
      </w:r>
    </w:p>
    <w:p>
      <w:pPr>
        <w:spacing w:before="156" w:beforeLines="50" w:line="360" w:lineRule="auto"/>
        <w:rPr>
          <w:rFonts w:ascii="宋体" w:hAnsi="宋体" w:eastAsia="宋体"/>
          <w:b/>
          <w:bCs/>
          <w:sz w:val="24"/>
          <w:szCs w:val="24"/>
        </w:rPr>
      </w:pPr>
      <w:r>
        <w:rPr>
          <w:rFonts w:hint="eastAsia" w:ascii="宋体" w:hAnsi="宋体" w:eastAsia="宋体"/>
          <w:b/>
          <w:bCs/>
          <w:sz w:val="24"/>
          <w:szCs w:val="24"/>
        </w:rPr>
        <w:t>四、客观评价</w:t>
      </w:r>
    </w:p>
    <w:p>
      <w:pPr>
        <w:spacing w:line="360" w:lineRule="auto"/>
        <w:ind w:firstLine="480" w:firstLineChars="200"/>
        <w:rPr>
          <w:rFonts w:ascii="Times New Roman" w:hAnsi="Times New Roman" w:eastAsia="宋体" w:cs="Times New Roman"/>
          <w:bCs/>
          <w:sz w:val="24"/>
          <w:szCs w:val="20"/>
          <w:lang w:val="zh-CN" w:eastAsia="zh-CN"/>
        </w:rPr>
      </w:pPr>
      <w:r>
        <w:rPr>
          <w:rFonts w:ascii="Times New Roman" w:hAnsi="Times New Roman" w:eastAsia="宋体" w:cs="Times New Roman"/>
          <w:bCs/>
          <w:sz w:val="24"/>
          <w:szCs w:val="20"/>
          <w:lang w:val="zh-CN" w:eastAsia="zh-CN"/>
        </w:rPr>
        <w:t>对本项目成果的科技查新报告总体结论为：“钢管混凝土桥梁的结构理论与技术创新”项目所提出的三大创新点，在国内外文献检索范围内，无相同或类似的报道。本项目依托的国家自然科学基金面上项目“PBL加劲型钢管混凝土拱力学性能与设计方法研究”（编号：51178051）、国家自然科学基金面上项目“PBL加劲型矩形钢管混凝土组合桁梁结构力学性能研究”（编号：51378068）、交通运输部西部建设科技项目“矩形钢管混凝土桁架组合梁新型桥梁结构理论与应用研究”（编号：2013318812410）、陕西省交通科技项目“PBL加劲型薄壁钢箱混凝土墩柱设计方法研究”（编号：13-26K）、湖南省自然科学基金项目“钢管高强混凝土节点性能及设计方法研究”（编号：98JJY2042）等项目，均已通过相应部门的结题审查或验收</w:t>
      </w:r>
      <w:r>
        <w:rPr>
          <w:rFonts w:hint="eastAsia" w:ascii="Times New Roman" w:hAnsi="Times New Roman" w:eastAsia="宋体" w:cs="Times New Roman"/>
          <w:bCs/>
          <w:sz w:val="24"/>
          <w:szCs w:val="20"/>
          <w:lang w:val="zh-CN" w:eastAsia="zh-CN"/>
        </w:rPr>
        <w:t>。</w:t>
      </w:r>
    </w:p>
    <w:p>
      <w:pPr>
        <w:spacing w:before="156" w:beforeLines="50" w:line="360" w:lineRule="auto"/>
        <w:rPr>
          <w:rFonts w:ascii="宋体" w:hAnsi="宋体" w:eastAsia="宋体"/>
          <w:b/>
          <w:bCs/>
          <w:sz w:val="24"/>
          <w:szCs w:val="24"/>
        </w:rPr>
      </w:pPr>
      <w:r>
        <w:rPr>
          <w:rFonts w:hint="eastAsia" w:ascii="宋体" w:hAnsi="宋体" w:eastAsia="宋体"/>
          <w:b/>
          <w:bCs/>
          <w:sz w:val="24"/>
          <w:szCs w:val="24"/>
        </w:rPr>
        <w:t>五、应用情况</w:t>
      </w:r>
    </w:p>
    <w:p>
      <w:pPr>
        <w:spacing w:line="360" w:lineRule="auto"/>
        <w:ind w:firstLine="480" w:firstLineChars="200"/>
        <w:rPr>
          <w:rFonts w:ascii="Times New Roman" w:hAnsi="Times New Roman" w:eastAsia="宋体" w:cs="Times New Roman"/>
          <w:bCs/>
          <w:sz w:val="24"/>
          <w:szCs w:val="20"/>
          <w:lang w:val="zh-CN" w:eastAsia="zh-CN"/>
        </w:rPr>
      </w:pPr>
      <w:r>
        <w:rPr>
          <w:rFonts w:ascii="Times New Roman" w:hAnsi="Times New Roman" w:eastAsia="宋体" w:cs="Times New Roman"/>
          <w:bCs/>
          <w:sz w:val="24"/>
          <w:szCs w:val="20"/>
          <w:lang w:val="zh-CN" w:eastAsia="zh-CN"/>
        </w:rPr>
        <w:t>本项目研究成果已在</w:t>
      </w:r>
      <w:r>
        <w:rPr>
          <w:rFonts w:hint="eastAsia" w:ascii="Times New Roman" w:hAnsi="Times New Roman" w:eastAsia="宋体" w:cs="Times New Roman"/>
          <w:bCs/>
          <w:sz w:val="24"/>
          <w:szCs w:val="20"/>
          <w:lang w:val="zh-CN" w:eastAsia="zh-CN"/>
        </w:rPr>
        <w:t>多</w:t>
      </w:r>
      <w:r>
        <w:rPr>
          <w:rFonts w:ascii="Times New Roman" w:hAnsi="Times New Roman" w:eastAsia="宋体" w:cs="Times New Roman"/>
          <w:bCs/>
          <w:sz w:val="24"/>
          <w:szCs w:val="20"/>
          <w:lang w:val="zh-CN" w:eastAsia="zh-CN"/>
        </w:rPr>
        <w:t>座桥梁工程中得到应用，包括：西安临潼凤凰池南桥、青海苏龙珠黄河特大桥、西宁湟水河2号桥和4号桥等多座钢管混凝土拱桥，陕西黄延高速跨线桥等多座钢管混凝土组合桁梁桥，广东东莞梨川大桥、西安建材北路跨灞河桥等多座缆索承重桥梁桥塔，以及西安朱宏路北二环和昆明路西南二环立交桥等座城市桥梁桥墩。本项目研究成果产生了良好的社会经济效益，推广应用前景广阔。</w:t>
      </w:r>
    </w:p>
    <w:p>
      <w:pPr>
        <w:spacing w:line="360" w:lineRule="auto"/>
        <w:rPr>
          <w:rFonts w:ascii="宋体" w:hAnsi="宋体" w:eastAsia="宋体"/>
          <w:b/>
          <w:bCs/>
          <w:sz w:val="24"/>
          <w:szCs w:val="24"/>
        </w:rPr>
      </w:pPr>
      <w:r>
        <w:rPr>
          <w:rFonts w:hint="eastAsia" w:ascii="宋体" w:hAnsi="宋体" w:eastAsia="宋体"/>
          <w:b/>
          <w:bCs/>
          <w:sz w:val="24"/>
          <w:szCs w:val="24"/>
        </w:rPr>
        <w:t>六、主要知识产权和标准规范等目录</w:t>
      </w:r>
    </w:p>
    <w:tbl>
      <w:tblPr>
        <w:tblStyle w:val="6"/>
        <w:tblW w:w="8286"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433"/>
        <w:gridCol w:w="691"/>
        <w:gridCol w:w="1348"/>
        <w:gridCol w:w="637"/>
        <w:gridCol w:w="1134"/>
        <w:gridCol w:w="992"/>
        <w:gridCol w:w="1134"/>
        <w:gridCol w:w="851"/>
        <w:gridCol w:w="1066"/>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67" w:hRule="atLeast"/>
          <w:jc w:val="center"/>
        </w:trPr>
        <w:tc>
          <w:tcPr>
            <w:tcW w:w="433" w:type="dxa"/>
            <w:tcBorders>
              <w:top w:val="single" w:color="auto" w:sz="8" w:space="0"/>
              <w:left w:val="single" w:color="auto" w:sz="8" w:space="0"/>
              <w:bottom w:val="single" w:color="auto" w:sz="8" w:space="0"/>
              <w:right w:val="single" w:color="auto" w:sz="8" w:space="0"/>
            </w:tcBorders>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序号</w:t>
            </w:r>
          </w:p>
        </w:tc>
        <w:tc>
          <w:tcPr>
            <w:tcW w:w="691" w:type="dxa"/>
            <w:tcBorders>
              <w:top w:val="single" w:color="auto" w:sz="8" w:space="0"/>
              <w:left w:val="single" w:color="auto" w:sz="8" w:space="0"/>
              <w:bottom w:val="single" w:color="auto" w:sz="8" w:space="0"/>
              <w:right w:val="single" w:color="auto" w:sz="8" w:space="0"/>
            </w:tcBorders>
            <w:vAlign w:val="center"/>
          </w:tcPr>
          <w:p>
            <w:pPr>
              <w:jc w:val="center"/>
              <w:rPr>
                <w:rFonts w:ascii="Times New Roman" w:hAnsi="Times New Roman" w:eastAsia="宋体" w:cs="Times New Roman"/>
                <w:szCs w:val="21"/>
              </w:rPr>
            </w:pPr>
            <w:r>
              <w:rPr>
                <w:rFonts w:ascii="Times New Roman" w:hAnsi="Times New Roman" w:eastAsia="宋体" w:cs="Times New Roman"/>
                <w:szCs w:val="21"/>
              </w:rPr>
              <w:t>知识产权类别</w:t>
            </w:r>
          </w:p>
        </w:tc>
        <w:tc>
          <w:tcPr>
            <w:tcW w:w="1348" w:type="dxa"/>
            <w:tcBorders>
              <w:top w:val="single" w:color="auto" w:sz="8" w:space="0"/>
              <w:left w:val="single" w:color="auto" w:sz="8" w:space="0"/>
              <w:bottom w:val="single" w:color="auto" w:sz="8" w:space="0"/>
              <w:right w:val="single" w:color="auto" w:sz="8" w:space="0"/>
            </w:tcBorders>
            <w:vAlign w:val="center"/>
          </w:tcPr>
          <w:p>
            <w:pPr>
              <w:jc w:val="center"/>
              <w:rPr>
                <w:rFonts w:ascii="Times New Roman" w:hAnsi="Times New Roman" w:eastAsia="宋体" w:cs="Times New Roman"/>
                <w:szCs w:val="21"/>
              </w:rPr>
            </w:pPr>
            <w:r>
              <w:rPr>
                <w:rFonts w:ascii="Times New Roman" w:hAnsi="Times New Roman" w:eastAsia="宋体" w:cs="Times New Roman"/>
                <w:szCs w:val="21"/>
              </w:rPr>
              <w:t>知识产权</w:t>
            </w:r>
          </w:p>
          <w:p>
            <w:pPr>
              <w:jc w:val="center"/>
              <w:rPr>
                <w:rFonts w:ascii="Times New Roman" w:hAnsi="Times New Roman" w:eastAsia="宋体" w:cs="Times New Roman"/>
                <w:szCs w:val="21"/>
              </w:rPr>
            </w:pPr>
            <w:r>
              <w:rPr>
                <w:rFonts w:ascii="Times New Roman" w:hAnsi="Times New Roman" w:eastAsia="宋体" w:cs="Times New Roman"/>
                <w:szCs w:val="21"/>
              </w:rPr>
              <w:t>具体名称</w:t>
            </w:r>
          </w:p>
        </w:tc>
        <w:tc>
          <w:tcPr>
            <w:tcW w:w="637" w:type="dxa"/>
            <w:tcBorders>
              <w:top w:val="single" w:color="auto" w:sz="8" w:space="0"/>
              <w:left w:val="single" w:color="auto" w:sz="8" w:space="0"/>
              <w:bottom w:val="single" w:color="auto" w:sz="8" w:space="0"/>
              <w:right w:val="single" w:color="auto" w:sz="8" w:space="0"/>
            </w:tcBorders>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国家</w:t>
            </w:r>
          </w:p>
          <w:p>
            <w:pPr>
              <w:jc w:val="center"/>
              <w:rPr>
                <w:rFonts w:ascii="Times New Roman" w:hAnsi="Times New Roman" w:eastAsia="宋体" w:cs="Times New Roman"/>
                <w:szCs w:val="21"/>
              </w:rPr>
            </w:pPr>
            <w:r>
              <w:rPr>
                <w:rFonts w:ascii="Times New Roman" w:hAnsi="Times New Roman" w:eastAsia="宋体" w:cs="Times New Roman"/>
                <w:szCs w:val="21"/>
              </w:rPr>
              <w:t>（地区）</w:t>
            </w:r>
          </w:p>
        </w:tc>
        <w:tc>
          <w:tcPr>
            <w:tcW w:w="1134" w:type="dxa"/>
            <w:tcBorders>
              <w:top w:val="single" w:color="auto" w:sz="8" w:space="0"/>
              <w:left w:val="single" w:color="auto" w:sz="8" w:space="0"/>
              <w:bottom w:val="single" w:color="auto" w:sz="8" w:space="0"/>
              <w:right w:val="single" w:color="auto" w:sz="8" w:space="0"/>
            </w:tcBorders>
            <w:vAlign w:val="center"/>
          </w:tcPr>
          <w:p>
            <w:pPr>
              <w:jc w:val="center"/>
              <w:rPr>
                <w:rFonts w:ascii="Times New Roman" w:hAnsi="Times New Roman" w:eastAsia="宋体" w:cs="Times New Roman"/>
                <w:szCs w:val="21"/>
              </w:rPr>
            </w:pPr>
            <w:r>
              <w:rPr>
                <w:rFonts w:ascii="Times New Roman" w:hAnsi="Times New Roman" w:eastAsia="宋体" w:cs="Times New Roman"/>
                <w:szCs w:val="21"/>
              </w:rPr>
              <w:t>授权号</w:t>
            </w:r>
          </w:p>
        </w:tc>
        <w:tc>
          <w:tcPr>
            <w:tcW w:w="992" w:type="dxa"/>
            <w:tcBorders>
              <w:top w:val="single" w:color="auto" w:sz="8" w:space="0"/>
              <w:left w:val="single" w:color="auto" w:sz="8" w:space="0"/>
              <w:bottom w:val="single" w:color="auto" w:sz="8" w:space="0"/>
              <w:right w:val="single" w:color="auto" w:sz="8" w:space="0"/>
            </w:tcBorders>
            <w:vAlign w:val="center"/>
          </w:tcPr>
          <w:p>
            <w:pPr>
              <w:jc w:val="center"/>
              <w:rPr>
                <w:rFonts w:ascii="Times New Roman" w:hAnsi="Times New Roman" w:eastAsia="宋体" w:cs="Times New Roman"/>
                <w:szCs w:val="21"/>
              </w:rPr>
            </w:pPr>
            <w:r>
              <w:rPr>
                <w:rFonts w:ascii="Times New Roman" w:hAnsi="Times New Roman" w:eastAsia="宋体" w:cs="Times New Roman"/>
                <w:szCs w:val="21"/>
              </w:rPr>
              <w:t>授权日期</w:t>
            </w:r>
          </w:p>
        </w:tc>
        <w:tc>
          <w:tcPr>
            <w:tcW w:w="1134" w:type="dxa"/>
            <w:tcBorders>
              <w:top w:val="single" w:color="auto" w:sz="8" w:space="0"/>
              <w:left w:val="single" w:color="auto" w:sz="8" w:space="0"/>
              <w:bottom w:val="single" w:color="auto" w:sz="8" w:space="0"/>
              <w:right w:val="single" w:color="auto" w:sz="8" w:space="0"/>
            </w:tcBorders>
            <w:vAlign w:val="center"/>
          </w:tcPr>
          <w:p>
            <w:pPr>
              <w:jc w:val="center"/>
              <w:rPr>
                <w:rFonts w:ascii="Times New Roman" w:hAnsi="Times New Roman" w:eastAsia="宋体" w:cs="Times New Roman"/>
                <w:szCs w:val="21"/>
              </w:rPr>
            </w:pPr>
            <w:r>
              <w:rPr>
                <w:rFonts w:ascii="Times New Roman" w:hAnsi="Times New Roman" w:eastAsia="宋体" w:cs="Times New Roman"/>
                <w:szCs w:val="21"/>
              </w:rPr>
              <w:t>证书编号</w:t>
            </w:r>
          </w:p>
        </w:tc>
        <w:tc>
          <w:tcPr>
            <w:tcW w:w="851" w:type="dxa"/>
            <w:tcBorders>
              <w:top w:val="single" w:color="auto" w:sz="8" w:space="0"/>
              <w:left w:val="single" w:color="auto" w:sz="8" w:space="0"/>
              <w:bottom w:val="single" w:color="auto" w:sz="8" w:space="0"/>
              <w:right w:val="single" w:color="auto" w:sz="8" w:space="0"/>
            </w:tcBorders>
            <w:vAlign w:val="center"/>
          </w:tcPr>
          <w:p>
            <w:pPr>
              <w:jc w:val="center"/>
              <w:rPr>
                <w:rFonts w:ascii="Times New Roman" w:hAnsi="Times New Roman" w:eastAsia="宋体" w:cs="Times New Roman"/>
                <w:szCs w:val="21"/>
              </w:rPr>
            </w:pPr>
            <w:r>
              <w:rPr>
                <w:rFonts w:ascii="Times New Roman" w:hAnsi="Times New Roman" w:eastAsia="宋体" w:cs="Times New Roman"/>
                <w:szCs w:val="21"/>
              </w:rPr>
              <w:t>权利人</w:t>
            </w:r>
          </w:p>
        </w:tc>
        <w:tc>
          <w:tcPr>
            <w:tcW w:w="1066" w:type="dxa"/>
            <w:tcBorders>
              <w:top w:val="single" w:color="auto" w:sz="8" w:space="0"/>
              <w:left w:val="single" w:color="auto" w:sz="8" w:space="0"/>
              <w:bottom w:val="single" w:color="auto" w:sz="8" w:space="0"/>
              <w:right w:val="single" w:color="auto" w:sz="8" w:space="0"/>
            </w:tcBorders>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发明人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67" w:hRule="atLeast"/>
          <w:jc w:val="center"/>
        </w:trPr>
        <w:tc>
          <w:tcPr>
            <w:tcW w:w="433" w:type="dxa"/>
            <w:tcBorders>
              <w:top w:val="single" w:color="auto" w:sz="8" w:space="0"/>
              <w:left w:val="single" w:color="auto" w:sz="8" w:space="0"/>
              <w:bottom w:val="single" w:color="auto" w:sz="8" w:space="0"/>
              <w:right w:val="single" w:color="auto" w:sz="8" w:space="0"/>
            </w:tcBorders>
            <w:vAlign w:val="center"/>
          </w:tcPr>
          <w:p>
            <w:pPr>
              <w:jc w:val="center"/>
              <w:rPr>
                <w:rFonts w:ascii="Times New Roman" w:hAnsi="Times New Roman" w:eastAsia="宋体" w:cs="Times New Roman"/>
                <w:szCs w:val="21"/>
              </w:rPr>
            </w:pPr>
            <w:r>
              <w:rPr>
                <w:rFonts w:ascii="Times New Roman" w:hAnsi="Times New Roman" w:eastAsia="宋体" w:cs="Times New Roman"/>
                <w:szCs w:val="21"/>
              </w:rPr>
              <w:t>1</w:t>
            </w:r>
          </w:p>
        </w:tc>
        <w:tc>
          <w:tcPr>
            <w:tcW w:w="691" w:type="dxa"/>
            <w:tcBorders>
              <w:top w:val="single" w:color="auto" w:sz="8" w:space="0"/>
              <w:left w:val="single" w:color="auto" w:sz="8" w:space="0"/>
              <w:bottom w:val="single" w:color="auto" w:sz="8" w:space="0"/>
              <w:right w:val="single" w:color="auto" w:sz="8" w:space="0"/>
            </w:tcBorders>
            <w:vAlign w:val="center"/>
          </w:tcPr>
          <w:p>
            <w:pPr>
              <w:jc w:val="center"/>
              <w:rPr>
                <w:rFonts w:ascii="Times New Roman" w:hAnsi="Times New Roman" w:eastAsia="宋体" w:cs="Times New Roman"/>
                <w:szCs w:val="21"/>
              </w:rPr>
            </w:pPr>
            <w:r>
              <w:rPr>
                <w:rFonts w:ascii="Times New Roman" w:hAnsi="Times New Roman" w:eastAsia="宋体" w:cs="Times New Roman"/>
                <w:szCs w:val="21"/>
              </w:rPr>
              <w:t>专利</w:t>
            </w:r>
          </w:p>
        </w:tc>
        <w:tc>
          <w:tcPr>
            <w:tcW w:w="1348" w:type="dxa"/>
            <w:tcBorders>
              <w:top w:val="single" w:color="auto" w:sz="8" w:space="0"/>
              <w:left w:val="single" w:color="auto" w:sz="8" w:space="0"/>
              <w:bottom w:val="single" w:color="auto" w:sz="8" w:space="0"/>
              <w:right w:val="single" w:color="auto" w:sz="8" w:space="0"/>
            </w:tcBorders>
            <w:vAlign w:val="center"/>
          </w:tcPr>
          <w:p>
            <w:pPr>
              <w:jc w:val="center"/>
              <w:rPr>
                <w:rFonts w:ascii="Times New Roman" w:hAnsi="Times New Roman" w:eastAsia="宋体" w:cs="Times New Roman"/>
                <w:szCs w:val="21"/>
              </w:rPr>
            </w:pPr>
            <w:r>
              <w:rPr>
                <w:rFonts w:ascii="Times New Roman" w:hAnsi="Times New Roman" w:eastAsia="宋体" w:cs="Times New Roman"/>
                <w:szCs w:val="21"/>
              </w:rPr>
              <w:t>装配式矩形钢管混凝土组合桁梁桥及施工方法</w:t>
            </w:r>
          </w:p>
        </w:tc>
        <w:tc>
          <w:tcPr>
            <w:tcW w:w="637" w:type="dxa"/>
            <w:tcBorders>
              <w:top w:val="single" w:color="auto" w:sz="8" w:space="0"/>
              <w:left w:val="single" w:color="auto" w:sz="8" w:space="0"/>
              <w:bottom w:val="single" w:color="auto" w:sz="8" w:space="0"/>
              <w:right w:val="single" w:color="auto" w:sz="8" w:space="0"/>
            </w:tcBorders>
            <w:vAlign w:val="center"/>
          </w:tcPr>
          <w:p>
            <w:pPr>
              <w:jc w:val="center"/>
              <w:rPr>
                <w:rFonts w:ascii="Times New Roman" w:hAnsi="Times New Roman" w:eastAsia="宋体" w:cs="Times New Roman"/>
                <w:szCs w:val="21"/>
              </w:rPr>
            </w:pPr>
            <w:r>
              <w:rPr>
                <w:rFonts w:ascii="Times New Roman" w:hAnsi="Times New Roman" w:eastAsia="宋体" w:cs="Times New Roman"/>
                <w:szCs w:val="21"/>
              </w:rPr>
              <w:t>中国</w:t>
            </w:r>
          </w:p>
        </w:tc>
        <w:tc>
          <w:tcPr>
            <w:tcW w:w="1134" w:type="dxa"/>
            <w:tcBorders>
              <w:top w:val="single" w:color="auto" w:sz="8" w:space="0"/>
              <w:left w:val="single" w:color="auto" w:sz="8" w:space="0"/>
              <w:bottom w:val="single" w:color="auto" w:sz="8" w:space="0"/>
              <w:right w:val="single" w:color="auto" w:sz="8" w:space="0"/>
            </w:tcBorders>
            <w:vAlign w:val="center"/>
          </w:tcPr>
          <w:p>
            <w:pPr>
              <w:jc w:val="center"/>
              <w:rPr>
                <w:rFonts w:ascii="Times New Roman" w:hAnsi="Times New Roman" w:eastAsia="宋体" w:cs="Times New Roman"/>
                <w:szCs w:val="21"/>
              </w:rPr>
            </w:pPr>
            <w:r>
              <w:rPr>
                <w:rFonts w:ascii="Times New Roman" w:hAnsi="Times New Roman" w:eastAsia="宋体" w:cs="Times New Roman"/>
                <w:szCs w:val="21"/>
              </w:rPr>
              <w:t>ZL201610820857.7</w:t>
            </w:r>
          </w:p>
        </w:tc>
        <w:tc>
          <w:tcPr>
            <w:tcW w:w="992" w:type="dxa"/>
            <w:tcBorders>
              <w:top w:val="single" w:color="auto" w:sz="8" w:space="0"/>
              <w:left w:val="single" w:color="auto" w:sz="8" w:space="0"/>
              <w:bottom w:val="single" w:color="auto" w:sz="8" w:space="0"/>
              <w:right w:val="single" w:color="auto" w:sz="8" w:space="0"/>
            </w:tcBorders>
            <w:vAlign w:val="center"/>
          </w:tcPr>
          <w:p>
            <w:pPr>
              <w:jc w:val="center"/>
              <w:rPr>
                <w:rFonts w:ascii="Times New Roman" w:hAnsi="Times New Roman" w:eastAsia="宋体" w:cs="Times New Roman"/>
                <w:szCs w:val="21"/>
              </w:rPr>
            </w:pPr>
            <w:r>
              <w:rPr>
                <w:rFonts w:ascii="Times New Roman" w:hAnsi="Times New Roman" w:eastAsia="宋体" w:cs="Times New Roman"/>
                <w:szCs w:val="21"/>
              </w:rPr>
              <w:t>2018年7月27日</w:t>
            </w:r>
          </w:p>
        </w:tc>
        <w:tc>
          <w:tcPr>
            <w:tcW w:w="1134" w:type="dxa"/>
            <w:tcBorders>
              <w:top w:val="single" w:color="auto" w:sz="8" w:space="0"/>
              <w:left w:val="single" w:color="auto" w:sz="8" w:space="0"/>
              <w:bottom w:val="single" w:color="auto" w:sz="8" w:space="0"/>
              <w:right w:val="single" w:color="auto" w:sz="8" w:space="0"/>
            </w:tcBorders>
            <w:vAlign w:val="center"/>
          </w:tcPr>
          <w:p>
            <w:pPr>
              <w:jc w:val="center"/>
              <w:rPr>
                <w:rFonts w:ascii="Times New Roman" w:hAnsi="Times New Roman" w:eastAsia="宋体" w:cs="Times New Roman"/>
                <w:szCs w:val="21"/>
              </w:rPr>
            </w:pPr>
            <w:r>
              <w:rPr>
                <w:rFonts w:ascii="Times New Roman" w:hAnsi="Times New Roman" w:eastAsia="宋体" w:cs="Times New Roman"/>
                <w:szCs w:val="21"/>
              </w:rPr>
              <w:t>3015159</w:t>
            </w:r>
          </w:p>
        </w:tc>
        <w:tc>
          <w:tcPr>
            <w:tcW w:w="851" w:type="dxa"/>
            <w:tcBorders>
              <w:top w:val="single" w:color="auto" w:sz="8" w:space="0"/>
              <w:left w:val="single" w:color="auto" w:sz="8" w:space="0"/>
              <w:bottom w:val="single" w:color="auto" w:sz="8" w:space="0"/>
              <w:right w:val="single" w:color="auto" w:sz="8" w:space="0"/>
            </w:tcBorders>
            <w:vAlign w:val="center"/>
          </w:tcPr>
          <w:p>
            <w:pPr>
              <w:jc w:val="center"/>
              <w:rPr>
                <w:rFonts w:ascii="Times New Roman" w:hAnsi="Times New Roman" w:eastAsia="宋体" w:cs="Times New Roman"/>
                <w:szCs w:val="21"/>
              </w:rPr>
            </w:pPr>
            <w:r>
              <w:rPr>
                <w:rFonts w:ascii="Times New Roman" w:hAnsi="Times New Roman" w:eastAsia="宋体" w:cs="Times New Roman"/>
                <w:szCs w:val="21"/>
              </w:rPr>
              <w:t>长安大学</w:t>
            </w:r>
          </w:p>
        </w:tc>
        <w:tc>
          <w:tcPr>
            <w:tcW w:w="1066" w:type="dxa"/>
            <w:tcBorders>
              <w:top w:val="single" w:color="auto" w:sz="8" w:space="0"/>
              <w:left w:val="single" w:color="auto" w:sz="8" w:space="0"/>
              <w:bottom w:val="single" w:color="auto" w:sz="8" w:space="0"/>
              <w:right w:val="single" w:color="auto" w:sz="8" w:space="0"/>
            </w:tcBorders>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刘永健,刘彬,</w:t>
            </w:r>
          </w:p>
          <w:p>
            <w:pPr>
              <w:jc w:val="center"/>
              <w:rPr>
                <w:rFonts w:ascii="Times New Roman" w:hAnsi="Times New Roman" w:eastAsia="宋体" w:cs="Times New Roman"/>
                <w:szCs w:val="21"/>
              </w:rPr>
            </w:pPr>
            <w:r>
              <w:rPr>
                <w:rFonts w:ascii="Times New Roman" w:hAnsi="Times New Roman" w:eastAsia="宋体" w:cs="Times New Roman"/>
                <w:szCs w:val="21"/>
              </w:rPr>
              <w:t>戴立先等</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67" w:hRule="atLeast"/>
          <w:jc w:val="center"/>
        </w:trPr>
        <w:tc>
          <w:tcPr>
            <w:tcW w:w="433" w:type="dxa"/>
            <w:tcBorders>
              <w:top w:val="single" w:color="auto" w:sz="8" w:space="0"/>
              <w:left w:val="single" w:color="auto" w:sz="8" w:space="0"/>
              <w:bottom w:val="single" w:color="auto" w:sz="8" w:space="0"/>
              <w:right w:val="single" w:color="auto" w:sz="8" w:space="0"/>
            </w:tcBorders>
            <w:vAlign w:val="center"/>
          </w:tcPr>
          <w:p>
            <w:pPr>
              <w:jc w:val="center"/>
              <w:rPr>
                <w:rFonts w:ascii="Times New Roman" w:hAnsi="Times New Roman" w:eastAsia="宋体" w:cs="Times New Roman"/>
                <w:szCs w:val="21"/>
              </w:rPr>
            </w:pPr>
            <w:r>
              <w:rPr>
                <w:rFonts w:ascii="Times New Roman" w:hAnsi="Times New Roman" w:eastAsia="宋体" w:cs="Times New Roman"/>
                <w:szCs w:val="21"/>
              </w:rPr>
              <w:t>2</w:t>
            </w:r>
          </w:p>
        </w:tc>
        <w:tc>
          <w:tcPr>
            <w:tcW w:w="691" w:type="dxa"/>
            <w:tcBorders>
              <w:top w:val="single" w:color="auto" w:sz="8" w:space="0"/>
              <w:left w:val="single" w:color="auto" w:sz="8" w:space="0"/>
              <w:bottom w:val="single" w:color="auto" w:sz="8" w:space="0"/>
              <w:right w:val="single" w:color="auto" w:sz="8" w:space="0"/>
            </w:tcBorders>
            <w:vAlign w:val="center"/>
          </w:tcPr>
          <w:p>
            <w:pPr>
              <w:jc w:val="center"/>
              <w:rPr>
                <w:rFonts w:ascii="Times New Roman" w:hAnsi="Times New Roman" w:eastAsia="宋体" w:cs="Times New Roman"/>
                <w:szCs w:val="21"/>
              </w:rPr>
            </w:pPr>
            <w:r>
              <w:rPr>
                <w:rFonts w:ascii="Times New Roman" w:hAnsi="Times New Roman" w:eastAsia="宋体" w:cs="Times New Roman"/>
                <w:szCs w:val="21"/>
              </w:rPr>
              <w:t>专利</w:t>
            </w:r>
          </w:p>
        </w:tc>
        <w:tc>
          <w:tcPr>
            <w:tcW w:w="1348" w:type="dxa"/>
            <w:tcBorders>
              <w:top w:val="single" w:color="auto" w:sz="8" w:space="0"/>
              <w:left w:val="single" w:color="auto" w:sz="8" w:space="0"/>
              <w:bottom w:val="single" w:color="auto" w:sz="8" w:space="0"/>
              <w:right w:val="single" w:color="auto" w:sz="8" w:space="0"/>
            </w:tcBorders>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基于三种钢管桁架节段的装配式桥梁建造工艺</w:t>
            </w:r>
          </w:p>
        </w:tc>
        <w:tc>
          <w:tcPr>
            <w:tcW w:w="637" w:type="dxa"/>
            <w:tcBorders>
              <w:top w:val="single" w:color="auto" w:sz="8" w:space="0"/>
              <w:left w:val="single" w:color="auto" w:sz="8" w:space="0"/>
              <w:bottom w:val="single" w:color="auto" w:sz="8" w:space="0"/>
              <w:right w:val="single" w:color="auto" w:sz="8" w:space="0"/>
            </w:tcBorders>
            <w:vAlign w:val="center"/>
          </w:tcPr>
          <w:p>
            <w:pPr>
              <w:jc w:val="center"/>
              <w:rPr>
                <w:rFonts w:ascii="Times New Roman" w:hAnsi="Times New Roman" w:eastAsia="宋体" w:cs="Times New Roman"/>
                <w:szCs w:val="21"/>
              </w:rPr>
            </w:pPr>
            <w:r>
              <w:rPr>
                <w:rFonts w:ascii="Times New Roman" w:hAnsi="Times New Roman" w:eastAsia="宋体" w:cs="Times New Roman"/>
                <w:szCs w:val="21"/>
              </w:rPr>
              <w:t>中国</w:t>
            </w:r>
          </w:p>
        </w:tc>
        <w:tc>
          <w:tcPr>
            <w:tcW w:w="1134" w:type="dxa"/>
            <w:tcBorders>
              <w:top w:val="single" w:color="auto" w:sz="8" w:space="0"/>
              <w:left w:val="single" w:color="auto" w:sz="8" w:space="0"/>
              <w:bottom w:val="single" w:color="auto" w:sz="8" w:space="0"/>
              <w:right w:val="single" w:color="auto" w:sz="8" w:space="0"/>
            </w:tcBorders>
            <w:vAlign w:val="center"/>
          </w:tcPr>
          <w:p>
            <w:pPr>
              <w:jc w:val="center"/>
              <w:rPr>
                <w:rFonts w:ascii="Times New Roman" w:hAnsi="Times New Roman" w:eastAsia="宋体" w:cs="Times New Roman"/>
                <w:szCs w:val="21"/>
              </w:rPr>
            </w:pPr>
            <w:r>
              <w:rPr>
                <w:rFonts w:ascii="Times New Roman" w:hAnsi="Times New Roman" w:eastAsia="宋体" w:cs="Times New Roman"/>
                <w:szCs w:val="21"/>
              </w:rPr>
              <w:t>ZL200810017259.1</w:t>
            </w:r>
          </w:p>
        </w:tc>
        <w:tc>
          <w:tcPr>
            <w:tcW w:w="992" w:type="dxa"/>
            <w:tcBorders>
              <w:top w:val="single" w:color="auto" w:sz="8" w:space="0"/>
              <w:left w:val="single" w:color="auto" w:sz="8" w:space="0"/>
              <w:bottom w:val="single" w:color="auto" w:sz="8" w:space="0"/>
              <w:right w:val="single" w:color="auto" w:sz="8" w:space="0"/>
            </w:tcBorders>
            <w:vAlign w:val="center"/>
          </w:tcPr>
          <w:p>
            <w:pPr>
              <w:jc w:val="center"/>
              <w:rPr>
                <w:rFonts w:ascii="Times New Roman" w:hAnsi="Times New Roman" w:eastAsia="宋体" w:cs="Times New Roman"/>
                <w:szCs w:val="21"/>
              </w:rPr>
            </w:pPr>
            <w:r>
              <w:rPr>
                <w:rFonts w:ascii="Times New Roman" w:hAnsi="Times New Roman" w:eastAsia="宋体" w:cs="Times New Roman"/>
                <w:szCs w:val="21"/>
              </w:rPr>
              <w:t>2008年1月8日</w:t>
            </w:r>
          </w:p>
        </w:tc>
        <w:tc>
          <w:tcPr>
            <w:tcW w:w="1134" w:type="dxa"/>
            <w:tcBorders>
              <w:top w:val="single" w:color="auto" w:sz="8" w:space="0"/>
              <w:left w:val="single" w:color="auto" w:sz="8" w:space="0"/>
              <w:bottom w:val="single" w:color="auto" w:sz="8" w:space="0"/>
              <w:right w:val="single" w:color="auto" w:sz="8" w:space="0"/>
            </w:tcBorders>
            <w:vAlign w:val="center"/>
          </w:tcPr>
          <w:p>
            <w:pPr>
              <w:jc w:val="center"/>
              <w:rPr>
                <w:rFonts w:ascii="Times New Roman" w:hAnsi="Times New Roman" w:eastAsia="宋体" w:cs="Times New Roman"/>
                <w:szCs w:val="21"/>
              </w:rPr>
            </w:pPr>
            <w:r>
              <w:rPr>
                <w:rFonts w:ascii="Times New Roman" w:hAnsi="Times New Roman" w:eastAsia="宋体" w:cs="Times New Roman"/>
                <w:szCs w:val="21"/>
              </w:rPr>
              <w:t>595331</w:t>
            </w:r>
          </w:p>
        </w:tc>
        <w:tc>
          <w:tcPr>
            <w:tcW w:w="851" w:type="dxa"/>
            <w:tcBorders>
              <w:top w:val="single" w:color="auto" w:sz="8" w:space="0"/>
              <w:left w:val="single" w:color="auto" w:sz="8" w:space="0"/>
              <w:bottom w:val="single" w:color="auto" w:sz="8" w:space="0"/>
              <w:right w:val="single" w:color="auto" w:sz="8" w:space="0"/>
            </w:tcBorders>
            <w:vAlign w:val="center"/>
          </w:tcPr>
          <w:p>
            <w:pPr>
              <w:jc w:val="center"/>
              <w:rPr>
                <w:rFonts w:ascii="Times New Roman" w:hAnsi="Times New Roman" w:eastAsia="宋体" w:cs="Times New Roman"/>
                <w:szCs w:val="21"/>
              </w:rPr>
            </w:pPr>
            <w:r>
              <w:rPr>
                <w:rFonts w:ascii="Times New Roman" w:hAnsi="Times New Roman" w:eastAsia="宋体" w:cs="Times New Roman"/>
                <w:szCs w:val="21"/>
              </w:rPr>
              <w:t>长安大学</w:t>
            </w:r>
          </w:p>
        </w:tc>
        <w:tc>
          <w:tcPr>
            <w:tcW w:w="1066" w:type="dxa"/>
            <w:tcBorders>
              <w:top w:val="single" w:color="auto" w:sz="8" w:space="0"/>
              <w:left w:val="single" w:color="auto" w:sz="8" w:space="0"/>
              <w:bottom w:val="single" w:color="auto" w:sz="8" w:space="0"/>
              <w:right w:val="single" w:color="auto" w:sz="8" w:space="0"/>
            </w:tcBorders>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刘永健,刘君平,吝红育等</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67" w:hRule="atLeast"/>
          <w:jc w:val="center"/>
        </w:trPr>
        <w:tc>
          <w:tcPr>
            <w:tcW w:w="433" w:type="dxa"/>
            <w:tcBorders>
              <w:top w:val="single" w:color="auto" w:sz="8" w:space="0"/>
              <w:left w:val="single" w:color="auto" w:sz="8" w:space="0"/>
              <w:bottom w:val="single" w:color="auto" w:sz="8" w:space="0"/>
              <w:right w:val="single" w:color="auto" w:sz="8" w:space="0"/>
            </w:tcBorders>
            <w:vAlign w:val="center"/>
          </w:tcPr>
          <w:p>
            <w:pPr>
              <w:jc w:val="center"/>
              <w:rPr>
                <w:rFonts w:ascii="Times New Roman" w:hAnsi="Times New Roman" w:eastAsia="宋体" w:cs="Times New Roman"/>
                <w:szCs w:val="21"/>
              </w:rPr>
            </w:pPr>
            <w:r>
              <w:rPr>
                <w:rFonts w:ascii="Times New Roman" w:hAnsi="Times New Roman" w:eastAsia="宋体" w:cs="Times New Roman"/>
                <w:szCs w:val="21"/>
              </w:rPr>
              <w:t>3</w:t>
            </w:r>
          </w:p>
        </w:tc>
        <w:tc>
          <w:tcPr>
            <w:tcW w:w="691" w:type="dxa"/>
            <w:tcBorders>
              <w:top w:val="single" w:color="auto" w:sz="8" w:space="0"/>
              <w:left w:val="single" w:color="auto" w:sz="8" w:space="0"/>
              <w:bottom w:val="single" w:color="auto" w:sz="8" w:space="0"/>
              <w:right w:val="single" w:color="auto" w:sz="8" w:space="0"/>
            </w:tcBorders>
            <w:vAlign w:val="center"/>
          </w:tcPr>
          <w:p>
            <w:pPr>
              <w:jc w:val="center"/>
              <w:rPr>
                <w:rFonts w:ascii="Times New Roman" w:hAnsi="Times New Roman" w:eastAsia="宋体" w:cs="Times New Roman"/>
                <w:szCs w:val="21"/>
              </w:rPr>
            </w:pPr>
            <w:r>
              <w:rPr>
                <w:rFonts w:ascii="Times New Roman" w:hAnsi="Times New Roman" w:eastAsia="宋体" w:cs="Times New Roman"/>
                <w:szCs w:val="21"/>
              </w:rPr>
              <w:t>专利</w:t>
            </w:r>
          </w:p>
        </w:tc>
        <w:tc>
          <w:tcPr>
            <w:tcW w:w="1348" w:type="dxa"/>
            <w:tcBorders>
              <w:top w:val="single" w:color="auto" w:sz="8" w:space="0"/>
              <w:left w:val="single" w:color="auto" w:sz="8" w:space="0"/>
              <w:bottom w:val="single" w:color="auto" w:sz="8" w:space="0"/>
              <w:right w:val="single" w:color="auto" w:sz="8" w:space="0"/>
            </w:tcBorders>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可同时改善节点拉压性能的PBL加劲型钢管混凝土节点</w:t>
            </w:r>
          </w:p>
        </w:tc>
        <w:tc>
          <w:tcPr>
            <w:tcW w:w="637" w:type="dxa"/>
            <w:tcBorders>
              <w:top w:val="single" w:color="auto" w:sz="8" w:space="0"/>
              <w:left w:val="single" w:color="auto" w:sz="8" w:space="0"/>
              <w:bottom w:val="single" w:color="auto" w:sz="8" w:space="0"/>
              <w:right w:val="single" w:color="auto" w:sz="8" w:space="0"/>
            </w:tcBorders>
            <w:vAlign w:val="center"/>
          </w:tcPr>
          <w:p>
            <w:pPr>
              <w:jc w:val="center"/>
              <w:rPr>
                <w:rFonts w:ascii="Times New Roman" w:hAnsi="Times New Roman" w:eastAsia="宋体" w:cs="Times New Roman"/>
                <w:szCs w:val="21"/>
              </w:rPr>
            </w:pPr>
            <w:r>
              <w:rPr>
                <w:rFonts w:ascii="Times New Roman" w:hAnsi="Times New Roman" w:eastAsia="宋体" w:cs="Times New Roman"/>
                <w:szCs w:val="21"/>
              </w:rPr>
              <w:t>中国</w:t>
            </w:r>
          </w:p>
        </w:tc>
        <w:tc>
          <w:tcPr>
            <w:tcW w:w="1134" w:type="dxa"/>
            <w:tcBorders>
              <w:top w:val="single" w:color="auto" w:sz="8" w:space="0"/>
              <w:left w:val="single" w:color="auto" w:sz="8" w:space="0"/>
              <w:bottom w:val="single" w:color="auto" w:sz="8" w:space="0"/>
              <w:right w:val="single" w:color="auto" w:sz="8" w:space="0"/>
            </w:tcBorders>
            <w:vAlign w:val="center"/>
          </w:tcPr>
          <w:p>
            <w:pPr>
              <w:jc w:val="center"/>
              <w:rPr>
                <w:rFonts w:ascii="Times New Roman" w:hAnsi="Times New Roman" w:eastAsia="宋体" w:cs="Times New Roman"/>
                <w:szCs w:val="21"/>
              </w:rPr>
            </w:pPr>
            <w:r>
              <w:rPr>
                <w:rFonts w:ascii="Times New Roman" w:hAnsi="Times New Roman" w:eastAsia="宋体" w:cs="Times New Roman"/>
                <w:szCs w:val="21"/>
              </w:rPr>
              <w:t>ZL201710218415.X</w:t>
            </w:r>
          </w:p>
        </w:tc>
        <w:tc>
          <w:tcPr>
            <w:tcW w:w="992" w:type="dxa"/>
            <w:tcBorders>
              <w:top w:val="single" w:color="auto" w:sz="8" w:space="0"/>
              <w:left w:val="single" w:color="auto" w:sz="8" w:space="0"/>
              <w:bottom w:val="single" w:color="auto" w:sz="8" w:space="0"/>
              <w:right w:val="single" w:color="auto" w:sz="8" w:space="0"/>
            </w:tcBorders>
            <w:vAlign w:val="center"/>
          </w:tcPr>
          <w:p>
            <w:pPr>
              <w:jc w:val="center"/>
              <w:rPr>
                <w:rFonts w:ascii="Times New Roman" w:hAnsi="Times New Roman" w:eastAsia="宋体" w:cs="Times New Roman"/>
                <w:szCs w:val="21"/>
              </w:rPr>
            </w:pPr>
            <w:r>
              <w:rPr>
                <w:rFonts w:ascii="Times New Roman" w:hAnsi="Times New Roman" w:eastAsia="宋体" w:cs="Times New Roman"/>
                <w:szCs w:val="21"/>
              </w:rPr>
              <w:t>2019年8月16日</w:t>
            </w:r>
          </w:p>
        </w:tc>
        <w:tc>
          <w:tcPr>
            <w:tcW w:w="1134" w:type="dxa"/>
            <w:tcBorders>
              <w:top w:val="single" w:color="auto" w:sz="8" w:space="0"/>
              <w:left w:val="single" w:color="auto" w:sz="8" w:space="0"/>
              <w:bottom w:val="single" w:color="auto" w:sz="8" w:space="0"/>
              <w:right w:val="single" w:color="auto" w:sz="8" w:space="0"/>
            </w:tcBorders>
            <w:vAlign w:val="center"/>
          </w:tcPr>
          <w:p>
            <w:pPr>
              <w:jc w:val="center"/>
              <w:rPr>
                <w:rFonts w:ascii="Times New Roman" w:hAnsi="Times New Roman" w:eastAsia="宋体" w:cs="Times New Roman"/>
                <w:szCs w:val="21"/>
              </w:rPr>
            </w:pPr>
            <w:r>
              <w:rPr>
                <w:rFonts w:ascii="Times New Roman" w:hAnsi="Times New Roman" w:eastAsia="宋体" w:cs="Times New Roman"/>
                <w:szCs w:val="21"/>
              </w:rPr>
              <w:t>3496539</w:t>
            </w:r>
          </w:p>
        </w:tc>
        <w:tc>
          <w:tcPr>
            <w:tcW w:w="851" w:type="dxa"/>
            <w:tcBorders>
              <w:top w:val="single" w:color="auto" w:sz="8" w:space="0"/>
              <w:left w:val="single" w:color="auto" w:sz="8" w:space="0"/>
              <w:bottom w:val="single" w:color="auto" w:sz="8" w:space="0"/>
              <w:right w:val="single" w:color="auto" w:sz="8" w:space="0"/>
            </w:tcBorders>
            <w:vAlign w:val="center"/>
          </w:tcPr>
          <w:p>
            <w:pPr>
              <w:jc w:val="center"/>
              <w:rPr>
                <w:rFonts w:ascii="Times New Roman" w:hAnsi="Times New Roman" w:eastAsia="宋体" w:cs="Times New Roman"/>
                <w:szCs w:val="21"/>
              </w:rPr>
            </w:pPr>
            <w:r>
              <w:rPr>
                <w:rFonts w:ascii="Times New Roman" w:hAnsi="Times New Roman" w:eastAsia="宋体" w:cs="Times New Roman"/>
                <w:szCs w:val="21"/>
              </w:rPr>
              <w:t>长安大学</w:t>
            </w:r>
          </w:p>
        </w:tc>
        <w:tc>
          <w:tcPr>
            <w:tcW w:w="1066" w:type="dxa"/>
            <w:tcBorders>
              <w:top w:val="single" w:color="auto" w:sz="8" w:space="0"/>
              <w:left w:val="single" w:color="auto" w:sz="8" w:space="0"/>
              <w:bottom w:val="single" w:color="auto" w:sz="8" w:space="0"/>
              <w:right w:val="single" w:color="auto" w:sz="8" w:space="0"/>
            </w:tcBorders>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刘永健,姜磊,</w:t>
            </w:r>
          </w:p>
          <w:p>
            <w:pPr>
              <w:jc w:val="center"/>
              <w:rPr>
                <w:rFonts w:ascii="Times New Roman" w:hAnsi="Times New Roman" w:eastAsia="宋体" w:cs="Times New Roman"/>
                <w:szCs w:val="21"/>
              </w:rPr>
            </w:pPr>
            <w:r>
              <w:rPr>
                <w:rFonts w:ascii="Times New Roman" w:hAnsi="Times New Roman" w:eastAsia="宋体" w:cs="Times New Roman"/>
                <w:szCs w:val="21"/>
              </w:rPr>
              <w:t>侯蓓蓓等</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40" w:hRule="atLeast"/>
          <w:jc w:val="center"/>
        </w:trPr>
        <w:tc>
          <w:tcPr>
            <w:tcW w:w="433" w:type="dxa"/>
            <w:tcBorders>
              <w:top w:val="single" w:color="auto" w:sz="8" w:space="0"/>
              <w:left w:val="single" w:color="auto" w:sz="8" w:space="0"/>
              <w:bottom w:val="single" w:color="auto" w:sz="8" w:space="0"/>
              <w:right w:val="single" w:color="auto" w:sz="8" w:space="0"/>
            </w:tcBorders>
            <w:vAlign w:val="center"/>
          </w:tcPr>
          <w:p>
            <w:pPr>
              <w:jc w:val="center"/>
              <w:rPr>
                <w:rFonts w:ascii="Times New Roman" w:hAnsi="Times New Roman" w:eastAsia="宋体" w:cs="Times New Roman"/>
                <w:szCs w:val="21"/>
              </w:rPr>
            </w:pPr>
            <w:r>
              <w:rPr>
                <w:rFonts w:ascii="Times New Roman" w:hAnsi="Times New Roman" w:eastAsia="宋体" w:cs="Times New Roman"/>
                <w:szCs w:val="21"/>
              </w:rPr>
              <w:t>4</w:t>
            </w:r>
          </w:p>
        </w:tc>
        <w:tc>
          <w:tcPr>
            <w:tcW w:w="691" w:type="dxa"/>
            <w:tcBorders>
              <w:top w:val="single" w:color="auto" w:sz="8" w:space="0"/>
              <w:left w:val="single" w:color="auto" w:sz="8" w:space="0"/>
              <w:bottom w:val="single" w:color="auto" w:sz="8" w:space="0"/>
              <w:right w:val="single" w:color="auto" w:sz="8" w:space="0"/>
            </w:tcBorders>
            <w:vAlign w:val="center"/>
          </w:tcPr>
          <w:p>
            <w:pPr>
              <w:jc w:val="center"/>
              <w:rPr>
                <w:rFonts w:ascii="Times New Roman" w:hAnsi="Times New Roman" w:eastAsia="宋体" w:cs="Times New Roman"/>
                <w:szCs w:val="21"/>
              </w:rPr>
            </w:pPr>
            <w:r>
              <w:rPr>
                <w:rFonts w:ascii="Times New Roman" w:hAnsi="Times New Roman" w:eastAsia="宋体" w:cs="Times New Roman"/>
                <w:szCs w:val="21"/>
              </w:rPr>
              <w:t>专利</w:t>
            </w:r>
          </w:p>
        </w:tc>
        <w:tc>
          <w:tcPr>
            <w:tcW w:w="1348" w:type="dxa"/>
            <w:tcBorders>
              <w:top w:val="single" w:color="auto" w:sz="8" w:space="0"/>
              <w:left w:val="single" w:color="auto" w:sz="8" w:space="0"/>
              <w:bottom w:val="single" w:color="auto" w:sz="8" w:space="0"/>
              <w:right w:val="single" w:color="auto" w:sz="8" w:space="0"/>
            </w:tcBorders>
            <w:vAlign w:val="center"/>
          </w:tcPr>
          <w:p>
            <w:pPr>
              <w:jc w:val="center"/>
              <w:rPr>
                <w:rFonts w:ascii="Times New Roman" w:hAnsi="Times New Roman" w:eastAsia="宋体" w:cs="Times New Roman"/>
                <w:szCs w:val="21"/>
              </w:rPr>
            </w:pPr>
            <w:r>
              <w:rPr>
                <w:rFonts w:ascii="Times New Roman" w:hAnsi="Times New Roman" w:eastAsia="宋体" w:cs="Times New Roman"/>
                <w:szCs w:val="21"/>
                <w:lang w:val="zh-CN" w:eastAsia="zh-CN"/>
              </w:rPr>
              <w:t>一种钢管混凝土桁架梁用Y形桥墩</w:t>
            </w:r>
          </w:p>
        </w:tc>
        <w:tc>
          <w:tcPr>
            <w:tcW w:w="637" w:type="dxa"/>
            <w:tcBorders>
              <w:top w:val="single" w:color="auto" w:sz="8" w:space="0"/>
              <w:left w:val="single" w:color="auto" w:sz="8" w:space="0"/>
              <w:bottom w:val="single" w:color="auto" w:sz="8" w:space="0"/>
              <w:right w:val="single" w:color="auto" w:sz="8" w:space="0"/>
            </w:tcBorders>
            <w:vAlign w:val="center"/>
          </w:tcPr>
          <w:p>
            <w:pPr>
              <w:jc w:val="center"/>
              <w:rPr>
                <w:rFonts w:ascii="Times New Roman" w:hAnsi="Times New Roman" w:eastAsia="宋体" w:cs="Times New Roman"/>
                <w:szCs w:val="21"/>
              </w:rPr>
            </w:pPr>
            <w:r>
              <w:rPr>
                <w:rFonts w:ascii="Times New Roman" w:hAnsi="Times New Roman" w:eastAsia="宋体" w:cs="Times New Roman"/>
                <w:szCs w:val="21"/>
                <w:lang w:val="zh-CN" w:eastAsia="zh-CN"/>
              </w:rPr>
              <w:t>中国</w:t>
            </w:r>
          </w:p>
        </w:tc>
        <w:tc>
          <w:tcPr>
            <w:tcW w:w="1134" w:type="dxa"/>
            <w:tcBorders>
              <w:top w:val="single" w:color="auto" w:sz="8" w:space="0"/>
              <w:left w:val="single" w:color="auto" w:sz="8" w:space="0"/>
              <w:bottom w:val="single" w:color="auto" w:sz="8" w:space="0"/>
              <w:right w:val="single" w:color="auto" w:sz="8" w:space="0"/>
            </w:tcBorders>
            <w:vAlign w:val="center"/>
          </w:tcPr>
          <w:p>
            <w:pPr>
              <w:jc w:val="center"/>
              <w:rPr>
                <w:rFonts w:ascii="Times New Roman" w:hAnsi="Times New Roman" w:eastAsia="宋体" w:cs="Times New Roman"/>
                <w:szCs w:val="21"/>
              </w:rPr>
            </w:pPr>
            <w:r>
              <w:rPr>
                <w:rFonts w:ascii="Times New Roman" w:hAnsi="Times New Roman" w:eastAsia="宋体" w:cs="Times New Roman"/>
                <w:szCs w:val="21"/>
                <w:lang w:val="zh-CN" w:eastAsia="zh-CN"/>
              </w:rPr>
              <w:t>ZL201310745942.8</w:t>
            </w:r>
          </w:p>
        </w:tc>
        <w:tc>
          <w:tcPr>
            <w:tcW w:w="992" w:type="dxa"/>
            <w:tcBorders>
              <w:top w:val="single" w:color="auto" w:sz="8" w:space="0"/>
              <w:left w:val="single" w:color="auto" w:sz="8" w:space="0"/>
              <w:bottom w:val="single" w:color="auto" w:sz="8" w:space="0"/>
              <w:right w:val="single" w:color="auto" w:sz="8" w:space="0"/>
            </w:tcBorders>
            <w:vAlign w:val="center"/>
          </w:tcPr>
          <w:p>
            <w:pPr>
              <w:jc w:val="center"/>
              <w:rPr>
                <w:rFonts w:ascii="Times New Roman" w:hAnsi="Times New Roman" w:eastAsia="宋体" w:cs="Times New Roman"/>
                <w:szCs w:val="21"/>
              </w:rPr>
            </w:pPr>
            <w:r>
              <w:rPr>
                <w:rFonts w:ascii="Times New Roman" w:hAnsi="Times New Roman" w:eastAsia="宋体" w:cs="Times New Roman"/>
                <w:szCs w:val="21"/>
                <w:lang w:val="zh-CN" w:eastAsia="zh-CN"/>
              </w:rPr>
              <w:t>2015年6月10日</w:t>
            </w:r>
          </w:p>
        </w:tc>
        <w:tc>
          <w:tcPr>
            <w:tcW w:w="1134" w:type="dxa"/>
            <w:tcBorders>
              <w:top w:val="single" w:color="auto" w:sz="8" w:space="0"/>
              <w:left w:val="single" w:color="auto" w:sz="8" w:space="0"/>
              <w:bottom w:val="single" w:color="auto" w:sz="8" w:space="0"/>
              <w:right w:val="single" w:color="auto" w:sz="8" w:space="0"/>
            </w:tcBorders>
            <w:vAlign w:val="center"/>
          </w:tcPr>
          <w:p>
            <w:pPr>
              <w:jc w:val="center"/>
              <w:rPr>
                <w:rFonts w:ascii="Times New Roman" w:hAnsi="Times New Roman" w:eastAsia="宋体" w:cs="Times New Roman"/>
                <w:szCs w:val="21"/>
              </w:rPr>
            </w:pPr>
            <w:r>
              <w:rPr>
                <w:rFonts w:ascii="Times New Roman" w:hAnsi="Times New Roman" w:eastAsia="宋体" w:cs="Times New Roman"/>
                <w:szCs w:val="21"/>
                <w:lang w:val="zh-CN" w:eastAsia="zh-CN"/>
              </w:rPr>
              <w:t>1693689</w:t>
            </w:r>
          </w:p>
        </w:tc>
        <w:tc>
          <w:tcPr>
            <w:tcW w:w="851" w:type="dxa"/>
            <w:tcBorders>
              <w:top w:val="single" w:color="auto" w:sz="8" w:space="0"/>
              <w:left w:val="single" w:color="auto" w:sz="8" w:space="0"/>
              <w:bottom w:val="single" w:color="auto" w:sz="8" w:space="0"/>
              <w:right w:val="single" w:color="auto" w:sz="8" w:space="0"/>
            </w:tcBorders>
            <w:vAlign w:val="center"/>
          </w:tcPr>
          <w:p>
            <w:pPr>
              <w:jc w:val="center"/>
              <w:rPr>
                <w:rFonts w:ascii="Times New Roman" w:hAnsi="Times New Roman" w:eastAsia="宋体" w:cs="Times New Roman"/>
                <w:szCs w:val="21"/>
              </w:rPr>
            </w:pPr>
            <w:r>
              <w:rPr>
                <w:rFonts w:ascii="Times New Roman" w:hAnsi="Times New Roman" w:eastAsia="宋体" w:cs="Times New Roman"/>
                <w:szCs w:val="21"/>
                <w:lang w:val="zh-CN" w:eastAsia="zh-CN"/>
              </w:rPr>
              <w:t>长安大学</w:t>
            </w:r>
          </w:p>
        </w:tc>
        <w:tc>
          <w:tcPr>
            <w:tcW w:w="1066" w:type="dxa"/>
            <w:tcBorders>
              <w:top w:val="single" w:color="auto" w:sz="8" w:space="0"/>
              <w:left w:val="single" w:color="auto" w:sz="8" w:space="0"/>
              <w:bottom w:val="single" w:color="auto" w:sz="8" w:space="0"/>
              <w:right w:val="single" w:color="auto" w:sz="8" w:space="0"/>
            </w:tcBorders>
            <w:vAlign w:val="center"/>
          </w:tcPr>
          <w:p>
            <w:pPr>
              <w:jc w:val="center"/>
              <w:rPr>
                <w:rFonts w:ascii="Times New Roman" w:hAnsi="Times New Roman" w:eastAsia="宋体" w:cs="Times New Roman"/>
                <w:szCs w:val="21"/>
              </w:rPr>
            </w:pPr>
            <w:r>
              <w:rPr>
                <w:rFonts w:ascii="Times New Roman" w:hAnsi="Times New Roman" w:eastAsia="宋体" w:cs="Times New Roman"/>
                <w:szCs w:val="21"/>
                <w:lang w:val="zh-CN" w:eastAsia="zh-CN"/>
              </w:rPr>
              <w:t>刘永健, 袁卓亚, 熊治华, 等</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67" w:hRule="atLeast"/>
          <w:jc w:val="center"/>
        </w:trPr>
        <w:tc>
          <w:tcPr>
            <w:tcW w:w="433" w:type="dxa"/>
            <w:tcBorders>
              <w:top w:val="single" w:color="auto" w:sz="8" w:space="0"/>
              <w:left w:val="single" w:color="auto" w:sz="8" w:space="0"/>
              <w:bottom w:val="single" w:color="auto" w:sz="8" w:space="0"/>
              <w:right w:val="single" w:color="auto" w:sz="8" w:space="0"/>
            </w:tcBorders>
            <w:vAlign w:val="center"/>
          </w:tcPr>
          <w:p>
            <w:pPr>
              <w:jc w:val="center"/>
              <w:rPr>
                <w:rFonts w:ascii="Times New Roman" w:hAnsi="Times New Roman" w:eastAsia="宋体" w:cs="Times New Roman"/>
                <w:szCs w:val="21"/>
              </w:rPr>
            </w:pPr>
            <w:r>
              <w:rPr>
                <w:rFonts w:ascii="Times New Roman" w:hAnsi="Times New Roman" w:eastAsia="宋体" w:cs="Times New Roman"/>
                <w:szCs w:val="21"/>
              </w:rPr>
              <w:t>5</w:t>
            </w:r>
          </w:p>
        </w:tc>
        <w:tc>
          <w:tcPr>
            <w:tcW w:w="691" w:type="dxa"/>
            <w:tcBorders>
              <w:top w:val="single" w:color="auto" w:sz="8" w:space="0"/>
              <w:left w:val="single" w:color="auto" w:sz="8" w:space="0"/>
              <w:bottom w:val="single" w:color="auto" w:sz="8" w:space="0"/>
              <w:right w:val="single" w:color="auto" w:sz="8" w:space="0"/>
            </w:tcBorders>
            <w:vAlign w:val="center"/>
          </w:tcPr>
          <w:p>
            <w:pPr>
              <w:jc w:val="center"/>
              <w:rPr>
                <w:rFonts w:ascii="Times New Roman" w:hAnsi="Times New Roman" w:eastAsia="宋体" w:cs="Times New Roman"/>
                <w:szCs w:val="21"/>
              </w:rPr>
            </w:pPr>
            <w:r>
              <w:rPr>
                <w:rFonts w:ascii="Times New Roman" w:hAnsi="Times New Roman" w:eastAsia="宋体" w:cs="Times New Roman"/>
                <w:szCs w:val="21"/>
              </w:rPr>
              <w:t>论文</w:t>
            </w:r>
          </w:p>
        </w:tc>
        <w:tc>
          <w:tcPr>
            <w:tcW w:w="1348" w:type="dxa"/>
            <w:tcBorders>
              <w:top w:val="single" w:color="auto" w:sz="8" w:space="0"/>
              <w:left w:val="single" w:color="auto" w:sz="8" w:space="0"/>
              <w:bottom w:val="single" w:color="auto" w:sz="8" w:space="0"/>
              <w:right w:val="single" w:color="auto" w:sz="8" w:space="0"/>
            </w:tcBorders>
            <w:vAlign w:val="center"/>
          </w:tcPr>
          <w:p>
            <w:pPr>
              <w:jc w:val="center"/>
              <w:rPr>
                <w:rFonts w:ascii="Times New Roman" w:hAnsi="Times New Roman" w:eastAsia="宋体" w:cs="Times New Roman"/>
                <w:szCs w:val="21"/>
              </w:rPr>
            </w:pPr>
            <w:r>
              <w:rPr>
                <w:rFonts w:ascii="Times New Roman" w:hAnsi="Times New Roman" w:eastAsia="宋体" w:cs="Times New Roman"/>
                <w:szCs w:val="21"/>
              </w:rPr>
              <w:t>Experimental analysis of temperature gradient patterns of concrete-filled steel tubular members</w:t>
            </w:r>
          </w:p>
        </w:tc>
        <w:tc>
          <w:tcPr>
            <w:tcW w:w="637" w:type="dxa"/>
            <w:tcBorders>
              <w:top w:val="single" w:color="auto" w:sz="8" w:space="0"/>
              <w:left w:val="single" w:color="auto" w:sz="8" w:space="0"/>
              <w:bottom w:val="single" w:color="auto" w:sz="8" w:space="0"/>
              <w:right w:val="single" w:color="auto" w:sz="8" w:space="0"/>
            </w:tcBorders>
            <w:vAlign w:val="center"/>
          </w:tcPr>
          <w:p>
            <w:pPr>
              <w:jc w:val="center"/>
              <w:rPr>
                <w:rFonts w:ascii="Times New Roman" w:hAnsi="Times New Roman" w:eastAsia="宋体" w:cs="Times New Roman"/>
                <w:szCs w:val="21"/>
              </w:rPr>
            </w:pPr>
            <w:r>
              <w:rPr>
                <w:rFonts w:ascii="Times New Roman" w:hAnsi="Times New Roman" w:eastAsia="宋体" w:cs="Times New Roman"/>
                <w:szCs w:val="21"/>
              </w:rPr>
              <w:t>中国</w:t>
            </w:r>
          </w:p>
        </w:tc>
        <w:tc>
          <w:tcPr>
            <w:tcW w:w="1134" w:type="dxa"/>
            <w:tcBorders>
              <w:top w:val="single" w:color="auto" w:sz="8" w:space="0"/>
              <w:left w:val="single" w:color="auto" w:sz="8" w:space="0"/>
              <w:bottom w:val="single" w:color="auto" w:sz="8" w:space="0"/>
              <w:right w:val="single" w:color="auto" w:sz="8" w:space="0"/>
            </w:tcBorders>
            <w:vAlign w:val="center"/>
          </w:tcPr>
          <w:p>
            <w:pPr>
              <w:jc w:val="center"/>
              <w:rPr>
                <w:rFonts w:ascii="Times New Roman" w:hAnsi="Times New Roman" w:eastAsia="宋体" w:cs="Times New Roman"/>
                <w:szCs w:val="21"/>
              </w:rPr>
            </w:pPr>
            <w:r>
              <w:rPr>
                <w:rFonts w:ascii="Times New Roman" w:hAnsi="Times New Roman" w:eastAsia="宋体" w:cs="Times New Roman"/>
                <w:szCs w:val="21"/>
              </w:rPr>
              <w:t>2019, 24(11): 04019109</w:t>
            </w:r>
          </w:p>
        </w:tc>
        <w:tc>
          <w:tcPr>
            <w:tcW w:w="992" w:type="dxa"/>
            <w:tcBorders>
              <w:top w:val="single" w:color="auto" w:sz="8" w:space="0"/>
              <w:left w:val="single" w:color="auto" w:sz="8" w:space="0"/>
              <w:bottom w:val="single" w:color="auto" w:sz="8" w:space="0"/>
              <w:right w:val="single" w:color="auto" w:sz="8" w:space="0"/>
            </w:tcBorders>
            <w:vAlign w:val="center"/>
          </w:tcPr>
          <w:p>
            <w:pPr>
              <w:jc w:val="center"/>
              <w:rPr>
                <w:rFonts w:ascii="Times New Roman" w:hAnsi="Times New Roman" w:eastAsia="宋体" w:cs="Times New Roman"/>
                <w:szCs w:val="21"/>
              </w:rPr>
            </w:pPr>
            <w:r>
              <w:rPr>
                <w:rFonts w:ascii="Times New Roman" w:hAnsi="Times New Roman" w:eastAsia="宋体" w:cs="Times New Roman"/>
                <w:szCs w:val="21"/>
              </w:rPr>
              <w:t>2019年9月12日</w:t>
            </w:r>
          </w:p>
        </w:tc>
        <w:tc>
          <w:tcPr>
            <w:tcW w:w="1134" w:type="dxa"/>
            <w:tcBorders>
              <w:top w:val="single" w:color="auto" w:sz="8" w:space="0"/>
              <w:left w:val="single" w:color="auto" w:sz="8" w:space="0"/>
              <w:bottom w:val="single" w:color="auto" w:sz="8" w:space="0"/>
              <w:right w:val="single" w:color="auto" w:sz="8" w:space="0"/>
            </w:tcBorders>
            <w:vAlign w:val="center"/>
          </w:tcPr>
          <w:p>
            <w:pPr>
              <w:jc w:val="center"/>
              <w:rPr>
                <w:rFonts w:ascii="Times New Roman" w:hAnsi="Times New Roman" w:eastAsia="宋体" w:cs="Times New Roman"/>
                <w:szCs w:val="21"/>
              </w:rPr>
            </w:pPr>
            <w:r>
              <w:rPr>
                <w:rFonts w:ascii="Times New Roman" w:hAnsi="Times New Roman" w:eastAsia="宋体" w:cs="Times New Roman"/>
                <w:szCs w:val="21"/>
              </w:rPr>
              <w:t>Journal of Bridge Engineering</w:t>
            </w:r>
          </w:p>
        </w:tc>
        <w:tc>
          <w:tcPr>
            <w:tcW w:w="851" w:type="dxa"/>
            <w:tcBorders>
              <w:top w:val="single" w:color="auto" w:sz="8" w:space="0"/>
              <w:left w:val="single" w:color="auto" w:sz="8" w:space="0"/>
              <w:bottom w:val="single" w:color="auto" w:sz="8" w:space="0"/>
              <w:right w:val="single" w:color="auto" w:sz="8" w:space="0"/>
            </w:tcBorders>
            <w:vAlign w:val="center"/>
          </w:tcPr>
          <w:p>
            <w:pPr>
              <w:jc w:val="center"/>
              <w:rPr>
                <w:rFonts w:ascii="Times New Roman" w:hAnsi="Times New Roman" w:eastAsia="宋体" w:cs="Times New Roman"/>
                <w:szCs w:val="21"/>
              </w:rPr>
            </w:pPr>
            <w:r>
              <w:rPr>
                <w:rFonts w:ascii="Times New Roman" w:hAnsi="Times New Roman" w:eastAsia="宋体" w:cs="Times New Roman"/>
                <w:szCs w:val="21"/>
              </w:rPr>
              <w:t>长安大学</w:t>
            </w:r>
          </w:p>
        </w:tc>
        <w:tc>
          <w:tcPr>
            <w:tcW w:w="1066" w:type="dxa"/>
            <w:tcBorders>
              <w:top w:val="single" w:color="auto" w:sz="8" w:space="0"/>
              <w:left w:val="single" w:color="auto" w:sz="8" w:space="0"/>
              <w:bottom w:val="single" w:color="auto" w:sz="8" w:space="0"/>
              <w:right w:val="single" w:color="auto" w:sz="8" w:space="0"/>
            </w:tcBorders>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刘江,</w:t>
            </w:r>
          </w:p>
          <w:p>
            <w:pPr>
              <w:jc w:val="center"/>
              <w:rPr>
                <w:rFonts w:ascii="Times New Roman" w:hAnsi="Times New Roman" w:eastAsia="宋体" w:cs="Times New Roman"/>
                <w:szCs w:val="21"/>
              </w:rPr>
            </w:pPr>
            <w:r>
              <w:rPr>
                <w:rFonts w:ascii="Times New Roman" w:hAnsi="Times New Roman" w:eastAsia="宋体" w:cs="Times New Roman"/>
                <w:szCs w:val="21"/>
              </w:rPr>
              <w:t>刘永健,</w:t>
            </w:r>
          </w:p>
          <w:p>
            <w:pPr>
              <w:jc w:val="center"/>
              <w:rPr>
                <w:rFonts w:ascii="Times New Roman" w:hAnsi="Times New Roman" w:eastAsia="宋体" w:cs="Times New Roman"/>
                <w:szCs w:val="21"/>
              </w:rPr>
            </w:pPr>
            <w:r>
              <w:rPr>
                <w:rFonts w:ascii="Times New Roman" w:hAnsi="Times New Roman" w:eastAsia="宋体" w:cs="Times New Roman"/>
                <w:szCs w:val="21"/>
              </w:rPr>
              <w:t>张国靖</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67" w:hRule="atLeast"/>
          <w:jc w:val="center"/>
        </w:trPr>
        <w:tc>
          <w:tcPr>
            <w:tcW w:w="433" w:type="dxa"/>
            <w:tcBorders>
              <w:top w:val="single" w:color="auto" w:sz="8" w:space="0"/>
              <w:left w:val="single" w:color="auto" w:sz="8" w:space="0"/>
              <w:bottom w:val="single" w:color="auto" w:sz="8" w:space="0"/>
              <w:right w:val="single" w:color="auto" w:sz="8" w:space="0"/>
            </w:tcBorders>
            <w:vAlign w:val="center"/>
          </w:tcPr>
          <w:p>
            <w:pPr>
              <w:jc w:val="center"/>
              <w:rPr>
                <w:rFonts w:ascii="Times New Roman" w:hAnsi="Times New Roman" w:eastAsia="宋体" w:cs="Times New Roman"/>
                <w:szCs w:val="21"/>
              </w:rPr>
            </w:pPr>
            <w:r>
              <w:rPr>
                <w:rFonts w:ascii="Times New Roman" w:hAnsi="Times New Roman" w:eastAsia="宋体" w:cs="Times New Roman"/>
                <w:szCs w:val="21"/>
              </w:rPr>
              <w:t>6</w:t>
            </w:r>
          </w:p>
        </w:tc>
        <w:tc>
          <w:tcPr>
            <w:tcW w:w="691" w:type="dxa"/>
            <w:tcBorders>
              <w:top w:val="single" w:color="auto" w:sz="8" w:space="0"/>
              <w:left w:val="single" w:color="auto" w:sz="8" w:space="0"/>
              <w:bottom w:val="single" w:color="auto" w:sz="8" w:space="0"/>
              <w:right w:val="single" w:color="auto" w:sz="8" w:space="0"/>
            </w:tcBorders>
            <w:vAlign w:val="center"/>
          </w:tcPr>
          <w:p>
            <w:pPr>
              <w:jc w:val="center"/>
              <w:rPr>
                <w:rFonts w:ascii="Times New Roman" w:hAnsi="Times New Roman" w:eastAsia="宋体" w:cs="Times New Roman"/>
                <w:szCs w:val="21"/>
              </w:rPr>
            </w:pPr>
            <w:r>
              <w:rPr>
                <w:rFonts w:ascii="Times New Roman" w:hAnsi="Times New Roman" w:eastAsia="宋体" w:cs="Times New Roman"/>
                <w:szCs w:val="21"/>
              </w:rPr>
              <w:t>论文</w:t>
            </w:r>
          </w:p>
        </w:tc>
        <w:tc>
          <w:tcPr>
            <w:tcW w:w="1348" w:type="dxa"/>
            <w:tcBorders>
              <w:top w:val="single" w:color="auto" w:sz="8" w:space="0"/>
              <w:left w:val="single" w:color="auto" w:sz="8" w:space="0"/>
              <w:bottom w:val="single" w:color="auto" w:sz="8" w:space="0"/>
              <w:right w:val="single" w:color="auto" w:sz="8" w:space="0"/>
            </w:tcBorders>
            <w:vAlign w:val="center"/>
          </w:tcPr>
          <w:p>
            <w:pPr>
              <w:jc w:val="center"/>
              <w:rPr>
                <w:rFonts w:ascii="Times New Roman" w:hAnsi="Times New Roman" w:eastAsia="宋体" w:cs="Times New Roman"/>
                <w:szCs w:val="21"/>
              </w:rPr>
            </w:pPr>
            <w:r>
              <w:rPr>
                <w:rFonts w:ascii="Times New Roman" w:hAnsi="Times New Roman" w:eastAsia="宋体" w:cs="Times New Roman"/>
                <w:szCs w:val="21"/>
              </w:rPr>
              <w:t>高性能钢管混凝土组合桁梁桥</w:t>
            </w:r>
          </w:p>
        </w:tc>
        <w:tc>
          <w:tcPr>
            <w:tcW w:w="637" w:type="dxa"/>
            <w:tcBorders>
              <w:top w:val="single" w:color="auto" w:sz="8" w:space="0"/>
              <w:left w:val="single" w:color="auto" w:sz="8" w:space="0"/>
              <w:bottom w:val="single" w:color="auto" w:sz="8" w:space="0"/>
              <w:right w:val="single" w:color="auto" w:sz="8" w:space="0"/>
            </w:tcBorders>
            <w:vAlign w:val="center"/>
          </w:tcPr>
          <w:p>
            <w:pPr>
              <w:jc w:val="center"/>
              <w:rPr>
                <w:rFonts w:ascii="Times New Roman" w:hAnsi="Times New Roman" w:eastAsia="宋体" w:cs="Times New Roman"/>
                <w:szCs w:val="21"/>
              </w:rPr>
            </w:pPr>
            <w:r>
              <w:rPr>
                <w:rFonts w:ascii="Times New Roman" w:hAnsi="Times New Roman" w:eastAsia="宋体" w:cs="Times New Roman"/>
                <w:szCs w:val="21"/>
              </w:rPr>
              <w:t>中国</w:t>
            </w:r>
          </w:p>
        </w:tc>
        <w:tc>
          <w:tcPr>
            <w:tcW w:w="1134" w:type="dxa"/>
            <w:tcBorders>
              <w:top w:val="single" w:color="auto" w:sz="8" w:space="0"/>
              <w:left w:val="single" w:color="auto" w:sz="8" w:space="0"/>
              <w:bottom w:val="single" w:color="auto" w:sz="8" w:space="0"/>
              <w:right w:val="single" w:color="auto" w:sz="8" w:space="0"/>
            </w:tcBorders>
            <w:vAlign w:val="center"/>
          </w:tcPr>
          <w:p>
            <w:pPr>
              <w:jc w:val="center"/>
              <w:rPr>
                <w:rFonts w:ascii="Times New Roman" w:hAnsi="Times New Roman" w:eastAsia="宋体" w:cs="Times New Roman"/>
                <w:szCs w:val="21"/>
              </w:rPr>
            </w:pPr>
            <w:r>
              <w:rPr>
                <w:rFonts w:ascii="Times New Roman" w:hAnsi="Times New Roman" w:eastAsia="宋体" w:cs="Times New Roman"/>
                <w:szCs w:val="21"/>
              </w:rPr>
              <w:t>2018, 31(12): 174-187</w:t>
            </w:r>
          </w:p>
        </w:tc>
        <w:tc>
          <w:tcPr>
            <w:tcW w:w="992" w:type="dxa"/>
            <w:tcBorders>
              <w:top w:val="single" w:color="auto" w:sz="8" w:space="0"/>
              <w:left w:val="single" w:color="auto" w:sz="8" w:space="0"/>
              <w:bottom w:val="single" w:color="auto" w:sz="8" w:space="0"/>
              <w:right w:val="single" w:color="auto" w:sz="8" w:space="0"/>
            </w:tcBorders>
            <w:vAlign w:val="center"/>
          </w:tcPr>
          <w:p>
            <w:pPr>
              <w:jc w:val="center"/>
              <w:rPr>
                <w:rFonts w:ascii="Times New Roman" w:hAnsi="Times New Roman" w:eastAsia="宋体" w:cs="Times New Roman"/>
                <w:szCs w:val="21"/>
              </w:rPr>
            </w:pPr>
            <w:r>
              <w:rPr>
                <w:rFonts w:ascii="Times New Roman" w:hAnsi="Times New Roman" w:eastAsia="宋体" w:cs="Times New Roman"/>
                <w:szCs w:val="21"/>
              </w:rPr>
              <w:t>2018年12月1日</w:t>
            </w:r>
          </w:p>
        </w:tc>
        <w:tc>
          <w:tcPr>
            <w:tcW w:w="1134" w:type="dxa"/>
            <w:tcBorders>
              <w:top w:val="single" w:color="auto" w:sz="8" w:space="0"/>
              <w:left w:val="single" w:color="auto" w:sz="8" w:space="0"/>
              <w:bottom w:val="single" w:color="auto" w:sz="8" w:space="0"/>
              <w:right w:val="single" w:color="auto" w:sz="8" w:space="0"/>
            </w:tcBorders>
            <w:vAlign w:val="center"/>
          </w:tcPr>
          <w:p>
            <w:pPr>
              <w:jc w:val="center"/>
              <w:rPr>
                <w:rFonts w:ascii="Times New Roman" w:hAnsi="Times New Roman" w:eastAsia="宋体" w:cs="Times New Roman"/>
                <w:szCs w:val="21"/>
              </w:rPr>
            </w:pPr>
            <w:r>
              <w:rPr>
                <w:rFonts w:ascii="Times New Roman" w:hAnsi="Times New Roman" w:eastAsia="宋体" w:cs="Times New Roman"/>
                <w:szCs w:val="21"/>
              </w:rPr>
              <w:t>中国公路学报</w:t>
            </w:r>
          </w:p>
        </w:tc>
        <w:tc>
          <w:tcPr>
            <w:tcW w:w="851" w:type="dxa"/>
            <w:tcBorders>
              <w:top w:val="single" w:color="auto" w:sz="8" w:space="0"/>
              <w:left w:val="single" w:color="auto" w:sz="8" w:space="0"/>
              <w:bottom w:val="single" w:color="auto" w:sz="8" w:space="0"/>
              <w:right w:val="single" w:color="auto" w:sz="8" w:space="0"/>
            </w:tcBorders>
            <w:vAlign w:val="center"/>
          </w:tcPr>
          <w:p>
            <w:pPr>
              <w:jc w:val="center"/>
              <w:rPr>
                <w:rFonts w:ascii="Times New Roman" w:hAnsi="Times New Roman" w:eastAsia="宋体" w:cs="Times New Roman"/>
                <w:szCs w:val="21"/>
              </w:rPr>
            </w:pPr>
            <w:r>
              <w:rPr>
                <w:rFonts w:ascii="Times New Roman" w:hAnsi="Times New Roman" w:eastAsia="宋体" w:cs="Times New Roman"/>
                <w:szCs w:val="21"/>
              </w:rPr>
              <w:t>长安大学、重庆大学等</w:t>
            </w:r>
          </w:p>
        </w:tc>
        <w:tc>
          <w:tcPr>
            <w:tcW w:w="1066" w:type="dxa"/>
            <w:tcBorders>
              <w:top w:val="single" w:color="auto" w:sz="8" w:space="0"/>
              <w:left w:val="single" w:color="auto" w:sz="8" w:space="0"/>
              <w:bottom w:val="single" w:color="auto" w:sz="8" w:space="0"/>
              <w:right w:val="single" w:color="auto" w:sz="8" w:space="0"/>
            </w:tcBorders>
            <w:vAlign w:val="center"/>
          </w:tcPr>
          <w:p>
            <w:pPr>
              <w:jc w:val="center"/>
              <w:rPr>
                <w:rFonts w:ascii="Times New Roman" w:hAnsi="Times New Roman" w:eastAsia="宋体" w:cs="Times New Roman"/>
                <w:szCs w:val="21"/>
              </w:rPr>
            </w:pPr>
            <w:r>
              <w:rPr>
                <w:rFonts w:ascii="Times New Roman" w:hAnsi="Times New Roman" w:eastAsia="宋体" w:cs="Times New Roman"/>
                <w:szCs w:val="21"/>
              </w:rPr>
              <w:t>高诣民,刘永健,周绪红,刘彬,</w:t>
            </w:r>
          </w:p>
          <w:p>
            <w:pPr>
              <w:jc w:val="center"/>
              <w:rPr>
                <w:rFonts w:ascii="Times New Roman" w:hAnsi="Times New Roman" w:eastAsia="宋体" w:cs="Times New Roman"/>
                <w:szCs w:val="21"/>
              </w:rPr>
            </w:pPr>
            <w:r>
              <w:rPr>
                <w:rFonts w:ascii="Times New Roman" w:hAnsi="Times New Roman" w:eastAsia="宋体" w:cs="Times New Roman"/>
                <w:szCs w:val="21"/>
              </w:rPr>
              <w:t>姜磊等</w:t>
            </w:r>
          </w:p>
        </w:tc>
      </w:tr>
    </w:tbl>
    <w:p>
      <w:pPr>
        <w:spacing w:line="360" w:lineRule="auto"/>
        <w:rPr>
          <w:rFonts w:ascii="宋体" w:hAnsi="宋体" w:eastAsia="宋体"/>
          <w:b/>
          <w:bCs/>
          <w:sz w:val="24"/>
          <w:szCs w:val="24"/>
        </w:rPr>
      </w:pPr>
    </w:p>
    <w:p>
      <w:pPr>
        <w:spacing w:line="360" w:lineRule="auto"/>
        <w:rPr>
          <w:rFonts w:ascii="宋体" w:hAnsi="宋体" w:eastAsia="宋体"/>
          <w:b/>
          <w:bCs/>
          <w:sz w:val="24"/>
          <w:szCs w:val="24"/>
        </w:rPr>
      </w:pPr>
      <w:r>
        <w:rPr>
          <w:rFonts w:hint="eastAsia" w:ascii="宋体" w:hAnsi="宋体" w:eastAsia="宋体"/>
          <w:b/>
          <w:bCs/>
          <w:sz w:val="24"/>
          <w:szCs w:val="24"/>
        </w:rPr>
        <w:t>七、主要完成人情况</w:t>
      </w:r>
    </w:p>
    <w:tbl>
      <w:tblPr>
        <w:tblStyle w:val="7"/>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977"/>
        <w:gridCol w:w="735"/>
        <w:gridCol w:w="1220"/>
        <w:gridCol w:w="1150"/>
        <w:gridCol w:w="1291"/>
        <w:gridCol w:w="21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3"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序号</w:t>
            </w:r>
          </w:p>
        </w:tc>
        <w:tc>
          <w:tcPr>
            <w:tcW w:w="977"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姓名</w:t>
            </w:r>
          </w:p>
        </w:tc>
        <w:tc>
          <w:tcPr>
            <w:tcW w:w="735"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性别</w:t>
            </w:r>
          </w:p>
        </w:tc>
        <w:tc>
          <w:tcPr>
            <w:tcW w:w="1220"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出生年月</w:t>
            </w:r>
          </w:p>
        </w:tc>
        <w:tc>
          <w:tcPr>
            <w:tcW w:w="1150"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技术职称</w:t>
            </w:r>
          </w:p>
        </w:tc>
        <w:tc>
          <w:tcPr>
            <w:tcW w:w="1291"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工作单位</w:t>
            </w:r>
          </w:p>
        </w:tc>
        <w:tc>
          <w:tcPr>
            <w:tcW w:w="2190"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对成果创造性贡献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3"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1</w:t>
            </w:r>
          </w:p>
        </w:tc>
        <w:tc>
          <w:tcPr>
            <w:tcW w:w="977" w:type="dxa"/>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刘永健</w:t>
            </w:r>
          </w:p>
        </w:tc>
        <w:tc>
          <w:tcPr>
            <w:tcW w:w="735" w:type="dxa"/>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男</w:t>
            </w:r>
          </w:p>
        </w:tc>
        <w:tc>
          <w:tcPr>
            <w:tcW w:w="1220" w:type="dxa"/>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1</w:t>
            </w:r>
            <w:r>
              <w:rPr>
                <w:rFonts w:ascii="Times New Roman" w:hAnsi="Times New Roman" w:eastAsia="宋体" w:cs="Times New Roman"/>
                <w:szCs w:val="21"/>
              </w:rPr>
              <w:t>966-06</w:t>
            </w:r>
          </w:p>
        </w:tc>
        <w:tc>
          <w:tcPr>
            <w:tcW w:w="1150" w:type="dxa"/>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教授</w:t>
            </w:r>
          </w:p>
        </w:tc>
        <w:tc>
          <w:tcPr>
            <w:tcW w:w="1291" w:type="dxa"/>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长安大学</w:t>
            </w:r>
          </w:p>
        </w:tc>
        <w:tc>
          <w:tcPr>
            <w:tcW w:w="2190" w:type="dxa"/>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主持领导了项目立项、研究和推广应用全过程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3"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2</w:t>
            </w:r>
          </w:p>
        </w:tc>
        <w:tc>
          <w:tcPr>
            <w:tcW w:w="977" w:type="dxa"/>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周绪红</w:t>
            </w:r>
          </w:p>
        </w:tc>
        <w:tc>
          <w:tcPr>
            <w:tcW w:w="735" w:type="dxa"/>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男</w:t>
            </w:r>
          </w:p>
        </w:tc>
        <w:tc>
          <w:tcPr>
            <w:tcW w:w="1220" w:type="dxa"/>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1</w:t>
            </w:r>
            <w:r>
              <w:rPr>
                <w:rFonts w:ascii="Times New Roman" w:hAnsi="Times New Roman" w:eastAsia="宋体" w:cs="Times New Roman"/>
                <w:szCs w:val="21"/>
              </w:rPr>
              <w:t>956-09</w:t>
            </w:r>
          </w:p>
        </w:tc>
        <w:tc>
          <w:tcPr>
            <w:tcW w:w="1150" w:type="dxa"/>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院士/教授</w:t>
            </w:r>
          </w:p>
        </w:tc>
        <w:tc>
          <w:tcPr>
            <w:tcW w:w="1291" w:type="dxa"/>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重庆大学</w:t>
            </w:r>
          </w:p>
        </w:tc>
        <w:tc>
          <w:tcPr>
            <w:tcW w:w="2190" w:type="dxa"/>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项目总体策划，指导项目立项、研究和推广应用全过程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3"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3</w:t>
            </w:r>
          </w:p>
        </w:tc>
        <w:tc>
          <w:tcPr>
            <w:tcW w:w="977"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赵桢远</w:t>
            </w:r>
          </w:p>
        </w:tc>
        <w:tc>
          <w:tcPr>
            <w:tcW w:w="735" w:type="dxa"/>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男</w:t>
            </w:r>
          </w:p>
        </w:tc>
        <w:tc>
          <w:tcPr>
            <w:tcW w:w="1220" w:type="dxa"/>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1</w:t>
            </w:r>
            <w:r>
              <w:rPr>
                <w:rFonts w:ascii="Times New Roman" w:hAnsi="Times New Roman" w:eastAsia="宋体" w:cs="Times New Roman"/>
                <w:szCs w:val="21"/>
              </w:rPr>
              <w:t>965-09</w:t>
            </w:r>
          </w:p>
        </w:tc>
        <w:tc>
          <w:tcPr>
            <w:tcW w:w="1150" w:type="dxa"/>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正高级工程师</w:t>
            </w:r>
          </w:p>
        </w:tc>
        <w:tc>
          <w:tcPr>
            <w:tcW w:w="1291"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中交第二公路工程局有限公司</w:t>
            </w:r>
          </w:p>
        </w:tc>
        <w:tc>
          <w:tcPr>
            <w:tcW w:w="2190" w:type="dxa"/>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主要负责了项目研究成果的工程应用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3"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4</w:t>
            </w:r>
          </w:p>
        </w:tc>
        <w:tc>
          <w:tcPr>
            <w:tcW w:w="977"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姜磊</w:t>
            </w:r>
          </w:p>
        </w:tc>
        <w:tc>
          <w:tcPr>
            <w:tcW w:w="735" w:type="dxa"/>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男</w:t>
            </w:r>
          </w:p>
        </w:tc>
        <w:tc>
          <w:tcPr>
            <w:tcW w:w="1220" w:type="dxa"/>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1</w:t>
            </w:r>
            <w:r>
              <w:rPr>
                <w:rFonts w:ascii="Times New Roman" w:hAnsi="Times New Roman" w:eastAsia="宋体" w:cs="Times New Roman"/>
                <w:szCs w:val="21"/>
              </w:rPr>
              <w:t>990-09</w:t>
            </w:r>
          </w:p>
        </w:tc>
        <w:tc>
          <w:tcPr>
            <w:tcW w:w="1150" w:type="dxa"/>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讲师</w:t>
            </w:r>
          </w:p>
        </w:tc>
        <w:tc>
          <w:tcPr>
            <w:tcW w:w="1291" w:type="dxa"/>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长安大学</w:t>
            </w:r>
          </w:p>
        </w:tc>
        <w:tc>
          <w:tcPr>
            <w:tcW w:w="2190" w:type="dxa"/>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理论分析与试验研究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3"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5</w:t>
            </w:r>
          </w:p>
        </w:tc>
        <w:tc>
          <w:tcPr>
            <w:tcW w:w="977"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刘江</w:t>
            </w:r>
          </w:p>
        </w:tc>
        <w:tc>
          <w:tcPr>
            <w:tcW w:w="735" w:type="dxa"/>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男</w:t>
            </w:r>
          </w:p>
        </w:tc>
        <w:tc>
          <w:tcPr>
            <w:tcW w:w="1220" w:type="dxa"/>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1</w:t>
            </w:r>
            <w:r>
              <w:rPr>
                <w:rFonts w:ascii="Times New Roman" w:hAnsi="Times New Roman" w:eastAsia="宋体" w:cs="Times New Roman"/>
                <w:szCs w:val="21"/>
              </w:rPr>
              <w:t>991-07</w:t>
            </w:r>
          </w:p>
        </w:tc>
        <w:tc>
          <w:tcPr>
            <w:tcW w:w="1150" w:type="dxa"/>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讲师</w:t>
            </w:r>
          </w:p>
        </w:tc>
        <w:tc>
          <w:tcPr>
            <w:tcW w:w="1291" w:type="dxa"/>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长安大学</w:t>
            </w:r>
          </w:p>
        </w:tc>
        <w:tc>
          <w:tcPr>
            <w:tcW w:w="2190" w:type="dxa"/>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理论分析与试验研究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3"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6</w:t>
            </w:r>
          </w:p>
        </w:tc>
        <w:tc>
          <w:tcPr>
            <w:tcW w:w="977"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霰建平</w:t>
            </w:r>
          </w:p>
        </w:tc>
        <w:tc>
          <w:tcPr>
            <w:tcW w:w="735" w:type="dxa"/>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男</w:t>
            </w:r>
          </w:p>
        </w:tc>
        <w:tc>
          <w:tcPr>
            <w:tcW w:w="1220" w:type="dxa"/>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1</w:t>
            </w:r>
            <w:r>
              <w:rPr>
                <w:rFonts w:ascii="Times New Roman" w:hAnsi="Times New Roman" w:eastAsia="宋体" w:cs="Times New Roman"/>
                <w:szCs w:val="21"/>
              </w:rPr>
              <w:t>970-07</w:t>
            </w:r>
          </w:p>
        </w:tc>
        <w:tc>
          <w:tcPr>
            <w:tcW w:w="1150"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正高级工程师</w:t>
            </w:r>
          </w:p>
        </w:tc>
        <w:tc>
          <w:tcPr>
            <w:tcW w:w="1291"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中交第二公路工程局有限公司</w:t>
            </w:r>
          </w:p>
        </w:tc>
        <w:tc>
          <w:tcPr>
            <w:tcW w:w="2190" w:type="dxa"/>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现场协调组织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3"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7</w:t>
            </w:r>
          </w:p>
        </w:tc>
        <w:tc>
          <w:tcPr>
            <w:tcW w:w="977"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欧阳</w:t>
            </w:r>
          </w:p>
          <w:p>
            <w:pPr>
              <w:jc w:val="center"/>
              <w:rPr>
                <w:rFonts w:ascii="Times New Roman" w:hAnsi="Times New Roman" w:eastAsia="宋体" w:cs="Times New Roman"/>
                <w:szCs w:val="21"/>
              </w:rPr>
            </w:pPr>
            <w:r>
              <w:rPr>
                <w:rFonts w:ascii="Times New Roman" w:hAnsi="Times New Roman" w:eastAsia="宋体" w:cs="Times New Roman"/>
                <w:szCs w:val="21"/>
              </w:rPr>
              <w:t>效勇</w:t>
            </w:r>
          </w:p>
        </w:tc>
        <w:tc>
          <w:tcPr>
            <w:tcW w:w="735" w:type="dxa"/>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男</w:t>
            </w:r>
          </w:p>
        </w:tc>
        <w:tc>
          <w:tcPr>
            <w:tcW w:w="1220" w:type="dxa"/>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1</w:t>
            </w:r>
            <w:r>
              <w:rPr>
                <w:rFonts w:ascii="Times New Roman" w:hAnsi="Times New Roman" w:eastAsia="宋体" w:cs="Times New Roman"/>
                <w:szCs w:val="21"/>
              </w:rPr>
              <w:t>962-10</w:t>
            </w:r>
          </w:p>
        </w:tc>
        <w:tc>
          <w:tcPr>
            <w:tcW w:w="1150"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正高级工程师</w:t>
            </w:r>
          </w:p>
        </w:tc>
        <w:tc>
          <w:tcPr>
            <w:tcW w:w="1291"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中交第二公路工程局有限公司</w:t>
            </w:r>
          </w:p>
        </w:tc>
        <w:tc>
          <w:tcPr>
            <w:tcW w:w="2190" w:type="dxa"/>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成果工程应用推广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3"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8</w:t>
            </w:r>
          </w:p>
        </w:tc>
        <w:tc>
          <w:tcPr>
            <w:tcW w:w="977"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袁卓亚</w:t>
            </w:r>
          </w:p>
        </w:tc>
        <w:tc>
          <w:tcPr>
            <w:tcW w:w="735" w:type="dxa"/>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女</w:t>
            </w:r>
          </w:p>
        </w:tc>
        <w:tc>
          <w:tcPr>
            <w:tcW w:w="1220" w:type="dxa"/>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1</w:t>
            </w:r>
            <w:r>
              <w:rPr>
                <w:rFonts w:ascii="Times New Roman" w:hAnsi="Times New Roman" w:eastAsia="宋体" w:cs="Times New Roman"/>
                <w:szCs w:val="21"/>
              </w:rPr>
              <w:t>971-09</w:t>
            </w:r>
          </w:p>
        </w:tc>
        <w:tc>
          <w:tcPr>
            <w:tcW w:w="1150"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正高级工程师</w:t>
            </w:r>
          </w:p>
        </w:tc>
        <w:tc>
          <w:tcPr>
            <w:tcW w:w="1291" w:type="dxa"/>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中交第一公路勘察设计研究院有限公司</w:t>
            </w:r>
          </w:p>
        </w:tc>
        <w:tc>
          <w:tcPr>
            <w:tcW w:w="2190" w:type="dxa"/>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成果工程应用推广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3"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9</w:t>
            </w:r>
          </w:p>
        </w:tc>
        <w:tc>
          <w:tcPr>
            <w:tcW w:w="977" w:type="dxa"/>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戴立先</w:t>
            </w:r>
          </w:p>
        </w:tc>
        <w:tc>
          <w:tcPr>
            <w:tcW w:w="735" w:type="dxa"/>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男</w:t>
            </w:r>
          </w:p>
        </w:tc>
        <w:tc>
          <w:tcPr>
            <w:tcW w:w="1220" w:type="dxa"/>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1</w:t>
            </w:r>
            <w:r>
              <w:rPr>
                <w:rFonts w:ascii="Times New Roman" w:hAnsi="Times New Roman" w:eastAsia="宋体" w:cs="Times New Roman"/>
                <w:szCs w:val="21"/>
              </w:rPr>
              <w:t>973-03</w:t>
            </w:r>
          </w:p>
        </w:tc>
        <w:tc>
          <w:tcPr>
            <w:tcW w:w="1150"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正高级工程师</w:t>
            </w:r>
          </w:p>
        </w:tc>
        <w:tc>
          <w:tcPr>
            <w:tcW w:w="1291" w:type="dxa"/>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中建科工集团有限公司</w:t>
            </w:r>
          </w:p>
        </w:tc>
        <w:tc>
          <w:tcPr>
            <w:tcW w:w="2190" w:type="dxa"/>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成果工程应用推广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3"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10</w:t>
            </w:r>
          </w:p>
        </w:tc>
        <w:tc>
          <w:tcPr>
            <w:tcW w:w="977" w:type="dxa"/>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马建勇</w:t>
            </w:r>
          </w:p>
        </w:tc>
        <w:tc>
          <w:tcPr>
            <w:tcW w:w="735" w:type="dxa"/>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男</w:t>
            </w:r>
          </w:p>
        </w:tc>
        <w:tc>
          <w:tcPr>
            <w:tcW w:w="1220" w:type="dxa"/>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1</w:t>
            </w:r>
            <w:r>
              <w:rPr>
                <w:rFonts w:ascii="Times New Roman" w:hAnsi="Times New Roman" w:eastAsia="宋体" w:cs="Times New Roman"/>
                <w:szCs w:val="21"/>
              </w:rPr>
              <w:t>975-11</w:t>
            </w:r>
          </w:p>
        </w:tc>
        <w:tc>
          <w:tcPr>
            <w:tcW w:w="1150"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正高级工程师</w:t>
            </w:r>
          </w:p>
        </w:tc>
        <w:tc>
          <w:tcPr>
            <w:tcW w:w="1291"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中交第二公路工程局有限公司</w:t>
            </w:r>
          </w:p>
        </w:tc>
        <w:tc>
          <w:tcPr>
            <w:tcW w:w="2190" w:type="dxa"/>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现场协调组织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3" w:type="dxa"/>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1</w:t>
            </w:r>
            <w:r>
              <w:rPr>
                <w:rFonts w:ascii="Times New Roman" w:hAnsi="Times New Roman" w:eastAsia="宋体" w:cs="Times New Roman"/>
                <w:szCs w:val="21"/>
              </w:rPr>
              <w:t>1</w:t>
            </w:r>
          </w:p>
        </w:tc>
        <w:tc>
          <w:tcPr>
            <w:tcW w:w="977"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龙刚</w:t>
            </w:r>
          </w:p>
        </w:tc>
        <w:tc>
          <w:tcPr>
            <w:tcW w:w="735" w:type="dxa"/>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男</w:t>
            </w:r>
          </w:p>
        </w:tc>
        <w:tc>
          <w:tcPr>
            <w:tcW w:w="1220" w:type="dxa"/>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1</w:t>
            </w:r>
            <w:r>
              <w:rPr>
                <w:rFonts w:ascii="Times New Roman" w:hAnsi="Times New Roman" w:eastAsia="宋体" w:cs="Times New Roman"/>
                <w:szCs w:val="21"/>
              </w:rPr>
              <w:t>982-04</w:t>
            </w:r>
          </w:p>
        </w:tc>
        <w:tc>
          <w:tcPr>
            <w:tcW w:w="1150"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高级工程师</w:t>
            </w:r>
          </w:p>
        </w:tc>
        <w:tc>
          <w:tcPr>
            <w:tcW w:w="1291"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西安市政设计研究院有限公司</w:t>
            </w:r>
          </w:p>
        </w:tc>
        <w:tc>
          <w:tcPr>
            <w:tcW w:w="2190" w:type="dxa"/>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理论分析与工程应用推广</w:t>
            </w:r>
          </w:p>
        </w:tc>
      </w:tr>
    </w:tbl>
    <w:p>
      <w:pPr>
        <w:spacing w:before="156" w:beforeLines="50" w:line="360" w:lineRule="auto"/>
        <w:rPr>
          <w:rFonts w:ascii="宋体" w:hAnsi="宋体" w:eastAsia="宋体"/>
          <w:b/>
          <w:bCs/>
          <w:sz w:val="24"/>
          <w:szCs w:val="24"/>
        </w:rPr>
      </w:pPr>
      <w:r>
        <w:rPr>
          <w:rFonts w:hint="eastAsia" w:ascii="宋体" w:hAnsi="宋体" w:eastAsia="宋体"/>
          <w:b/>
          <w:bCs/>
          <w:sz w:val="24"/>
          <w:szCs w:val="24"/>
        </w:rPr>
        <w:t>八、主要完成单位情况</w:t>
      </w:r>
    </w:p>
    <w:p>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第一完成单位：长安大学。长安大学作为本项目的牵头单位，领导了项目立项、研究和推广应用全过程，在钢管混凝土桥梁结构创新、基础理论和设计技术研究方面做出突出贡献。</w:t>
      </w:r>
    </w:p>
    <w:p>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第二完成单位：重庆大学。重庆大学全面参与了钢管混凝土桥梁结构基础理论研究与技术创新。</w:t>
      </w:r>
    </w:p>
    <w:p>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第三完成单位：中交第二公路工程局有限公司。中交第二公路工程局有限公司参与了钢管混凝土桥梁结构创新、基础理论和设计方法研究，主要对项目研究成果的工程应用做出了重要贡献。</w:t>
      </w:r>
    </w:p>
    <w:p>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第四完成单位：中建科工集团有限公司。中建科工集团有限公司参与了装配式矩形钢管混凝土组合桁梁桥的研发，并对该类桥型的推广应用做出了重要贡献。</w:t>
      </w:r>
    </w:p>
    <w:p>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第五完成单位：</w:t>
      </w:r>
      <w:r>
        <w:rPr>
          <w:rFonts w:hint="eastAsia" w:ascii="Times New Roman" w:hAnsi="Times New Roman" w:eastAsia="宋体" w:cs="Times New Roman"/>
          <w:sz w:val="24"/>
          <w:szCs w:val="24"/>
        </w:rPr>
        <w:t>中交第一公路勘察设计研究院有限公司</w:t>
      </w:r>
      <w:r>
        <w:rPr>
          <w:rFonts w:ascii="Times New Roman" w:hAnsi="Times New Roman" w:eastAsia="宋体" w:cs="Times New Roman"/>
          <w:sz w:val="24"/>
          <w:szCs w:val="24"/>
        </w:rPr>
        <w:t>。</w:t>
      </w:r>
      <w:r>
        <w:rPr>
          <w:rFonts w:hint="eastAsia" w:ascii="Times New Roman" w:hAnsi="Times New Roman" w:eastAsia="宋体" w:cs="Times New Roman"/>
          <w:sz w:val="24"/>
          <w:szCs w:val="24"/>
        </w:rPr>
        <w:t>中交第一公路勘察设计研究院有限公司</w:t>
      </w:r>
      <w:r>
        <w:rPr>
          <w:rFonts w:ascii="Times New Roman" w:hAnsi="Times New Roman" w:eastAsia="宋体" w:cs="Times New Roman"/>
          <w:sz w:val="24"/>
          <w:szCs w:val="24"/>
        </w:rPr>
        <w:t>参与了PBL加劲型钢管混凝土桥梁系列结构的研发，为研究成果推广应用做出了重要贡献。</w:t>
      </w:r>
    </w:p>
    <w:p>
      <w:pPr>
        <w:spacing w:before="156" w:beforeLines="50" w:line="360" w:lineRule="auto"/>
        <w:rPr>
          <w:rFonts w:ascii="宋体" w:hAnsi="宋体" w:eastAsia="宋体"/>
          <w:b/>
          <w:bCs/>
          <w:sz w:val="24"/>
          <w:szCs w:val="24"/>
        </w:rPr>
      </w:pPr>
      <w:r>
        <w:rPr>
          <w:rFonts w:hint="eastAsia" w:ascii="宋体" w:hAnsi="宋体" w:eastAsia="宋体"/>
          <w:b/>
          <w:bCs/>
          <w:sz w:val="24"/>
          <w:szCs w:val="24"/>
        </w:rPr>
        <w:t>九、完成人合作关系说明</w:t>
      </w:r>
    </w:p>
    <w:p>
      <w:pPr>
        <w:spacing w:line="360" w:lineRule="auto"/>
        <w:ind w:firstLine="480" w:firstLineChars="200"/>
        <w:rPr>
          <w:rFonts w:ascii="宋体" w:hAnsi="宋体" w:eastAsia="宋体"/>
          <w:sz w:val="24"/>
          <w:szCs w:val="24"/>
        </w:rPr>
      </w:pPr>
      <w:r>
        <w:rPr>
          <w:rFonts w:ascii="宋体" w:hAnsi="宋体" w:eastAsia="宋体"/>
          <w:sz w:val="24"/>
          <w:szCs w:val="24"/>
        </w:rPr>
        <w:t>本项目成果主要完成人刘永健、姜磊、刘江为长安大学</w:t>
      </w:r>
      <w:r>
        <w:rPr>
          <w:rFonts w:hint="eastAsia" w:ascii="宋体" w:hAnsi="宋体" w:eastAsia="宋体"/>
          <w:sz w:val="24"/>
          <w:szCs w:val="24"/>
        </w:rPr>
        <w:t>“</w:t>
      </w:r>
      <w:r>
        <w:rPr>
          <w:rFonts w:ascii="宋体" w:hAnsi="宋体" w:eastAsia="宋体"/>
          <w:sz w:val="24"/>
          <w:szCs w:val="24"/>
        </w:rPr>
        <w:t>钢管混凝土桥梁的结构理论与技术创新</w:t>
      </w:r>
      <w:r>
        <w:rPr>
          <w:rFonts w:hint="eastAsia" w:ascii="宋体" w:hAnsi="宋体" w:eastAsia="宋体"/>
          <w:sz w:val="24"/>
          <w:szCs w:val="24"/>
        </w:rPr>
        <w:t>”</w:t>
      </w:r>
      <w:r>
        <w:rPr>
          <w:rFonts w:ascii="宋体" w:hAnsi="宋体" w:eastAsia="宋体"/>
          <w:sz w:val="24"/>
          <w:szCs w:val="24"/>
        </w:rPr>
        <w:t>项目科研团队的负责人和骨干成员，其中负责人刘永健</w:t>
      </w:r>
      <w:r>
        <w:rPr>
          <w:rFonts w:hint="eastAsia" w:ascii="宋体" w:hAnsi="宋体" w:eastAsia="宋体"/>
          <w:sz w:val="24"/>
          <w:szCs w:val="24"/>
        </w:rPr>
        <w:t>是</w:t>
      </w:r>
      <w:r>
        <w:rPr>
          <w:rFonts w:ascii="宋体" w:hAnsi="宋体" w:eastAsia="宋体"/>
          <w:sz w:val="24"/>
          <w:szCs w:val="24"/>
        </w:rPr>
        <w:t>姜磊</w:t>
      </w:r>
      <w:r>
        <w:rPr>
          <w:rFonts w:hint="eastAsia" w:ascii="宋体" w:hAnsi="宋体" w:eastAsia="宋体"/>
          <w:sz w:val="24"/>
          <w:szCs w:val="24"/>
        </w:rPr>
        <w:t>和</w:t>
      </w:r>
      <w:r>
        <w:rPr>
          <w:rFonts w:ascii="宋体" w:hAnsi="宋体" w:eastAsia="宋体"/>
          <w:sz w:val="24"/>
          <w:szCs w:val="24"/>
        </w:rPr>
        <w:t>刘江的博士研究生</w:t>
      </w:r>
      <w:r>
        <w:rPr>
          <w:rFonts w:hint="eastAsia" w:ascii="宋体" w:hAnsi="宋体" w:eastAsia="宋体"/>
          <w:sz w:val="24"/>
          <w:szCs w:val="24"/>
        </w:rPr>
        <w:t>导师</w:t>
      </w:r>
      <w:r>
        <w:rPr>
          <w:rFonts w:ascii="宋体" w:hAnsi="宋体" w:eastAsia="宋体"/>
          <w:sz w:val="24"/>
          <w:szCs w:val="24"/>
        </w:rPr>
        <w:t>，刘永健为周绪红的博士研究生，中交第二公路工程局有限公司的赵桢远、霰建平</w:t>
      </w:r>
      <w:r>
        <w:rPr>
          <w:rFonts w:hint="eastAsia" w:ascii="宋体" w:hAnsi="宋体" w:eastAsia="宋体"/>
          <w:sz w:val="24"/>
          <w:szCs w:val="24"/>
        </w:rPr>
        <w:t>、</w:t>
      </w:r>
      <w:r>
        <w:rPr>
          <w:rFonts w:ascii="宋体" w:hAnsi="宋体" w:eastAsia="宋体"/>
          <w:sz w:val="24"/>
          <w:szCs w:val="24"/>
        </w:rPr>
        <w:t>欧阳效勇和</w:t>
      </w:r>
      <w:r>
        <w:rPr>
          <w:rFonts w:hint="eastAsia" w:ascii="宋体" w:hAnsi="宋体" w:eastAsia="宋体"/>
          <w:sz w:val="24"/>
          <w:szCs w:val="24"/>
        </w:rPr>
        <w:t>马建勇</w:t>
      </w:r>
      <w:r>
        <w:rPr>
          <w:rFonts w:ascii="宋体" w:hAnsi="宋体" w:eastAsia="宋体"/>
          <w:sz w:val="24"/>
          <w:szCs w:val="24"/>
        </w:rPr>
        <w:t>为负责人刘永健在成果应用推广实际工程项目的长期合作伙伴，</w:t>
      </w:r>
      <w:r>
        <w:rPr>
          <w:rFonts w:hint="eastAsia" w:ascii="Times New Roman" w:hAnsi="Times New Roman" w:eastAsia="宋体" w:cs="Times New Roman"/>
          <w:sz w:val="24"/>
          <w:szCs w:val="24"/>
        </w:rPr>
        <w:t>中交第一公路勘察设计研究院有限公司</w:t>
      </w:r>
      <w:r>
        <w:rPr>
          <w:rFonts w:ascii="宋体" w:hAnsi="宋体" w:eastAsia="宋体"/>
          <w:sz w:val="24"/>
          <w:szCs w:val="24"/>
        </w:rPr>
        <w:t>的袁卓亚</w:t>
      </w:r>
      <w:r>
        <w:rPr>
          <w:rFonts w:hint="eastAsia" w:ascii="宋体" w:hAnsi="宋体" w:eastAsia="宋体"/>
          <w:sz w:val="24"/>
          <w:szCs w:val="24"/>
        </w:rPr>
        <w:t>和中建科工集团有限公司戴立先</w:t>
      </w:r>
      <w:r>
        <w:rPr>
          <w:rFonts w:ascii="宋体" w:hAnsi="宋体" w:eastAsia="宋体"/>
          <w:sz w:val="24"/>
          <w:szCs w:val="24"/>
        </w:rPr>
        <w:t>长期与负责人刘永健进行桥梁相关科研项目合作，西安市政设计研究院有限公司的龙刚为负责人刘永健的博士研究生。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6BEA"/>
    <w:rsid w:val="000A17F0"/>
    <w:rsid w:val="000A46CD"/>
    <w:rsid w:val="000C0A43"/>
    <w:rsid w:val="000E2860"/>
    <w:rsid w:val="00140BBF"/>
    <w:rsid w:val="001E6499"/>
    <w:rsid w:val="00235D19"/>
    <w:rsid w:val="00236BEA"/>
    <w:rsid w:val="002C3E70"/>
    <w:rsid w:val="0048003B"/>
    <w:rsid w:val="004C25C7"/>
    <w:rsid w:val="005424F3"/>
    <w:rsid w:val="00555F5C"/>
    <w:rsid w:val="00675E44"/>
    <w:rsid w:val="00677042"/>
    <w:rsid w:val="006B259D"/>
    <w:rsid w:val="00702A64"/>
    <w:rsid w:val="007F06BC"/>
    <w:rsid w:val="00927FC4"/>
    <w:rsid w:val="00AB0469"/>
    <w:rsid w:val="00AD7B24"/>
    <w:rsid w:val="00B74111"/>
    <w:rsid w:val="00BE6465"/>
    <w:rsid w:val="00C22EA2"/>
    <w:rsid w:val="00CC70B2"/>
    <w:rsid w:val="00E85473"/>
    <w:rsid w:val="00EA0EC6"/>
    <w:rsid w:val="00EB77B1"/>
    <w:rsid w:val="00EE2482"/>
    <w:rsid w:val="00F32676"/>
    <w:rsid w:val="00FE2BDC"/>
    <w:rsid w:val="00FF712F"/>
    <w:rsid w:val="4E830F58"/>
    <w:rsid w:val="5DF133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Plain Text"/>
    <w:basedOn w:val="1"/>
    <w:link w:val="11"/>
    <w:qFormat/>
    <w:uiPriority w:val="0"/>
    <w:pPr>
      <w:spacing w:line="360" w:lineRule="auto"/>
      <w:ind w:firstLine="480" w:firstLineChars="200"/>
    </w:pPr>
    <w:rPr>
      <w:rFonts w:ascii="仿宋_GB2312" w:hAnsi="Times New Roman" w:eastAsia="宋体" w:cs="Times New Roman"/>
      <w:sz w:val="24"/>
      <w:szCs w:val="20"/>
      <w:lang w:val="zh-CN" w:eastAsia="zh-CN"/>
    </w:rPr>
  </w:style>
  <w:style w:type="paragraph" w:styleId="3">
    <w:name w:val="footer"/>
    <w:basedOn w:val="1"/>
    <w:link w:val="9"/>
    <w:unhideWhenUsed/>
    <w:uiPriority w:val="99"/>
    <w:pPr>
      <w:tabs>
        <w:tab w:val="center" w:pos="4153"/>
        <w:tab w:val="right" w:pos="8306"/>
      </w:tabs>
      <w:snapToGrid w:val="0"/>
      <w:jc w:val="left"/>
    </w:pPr>
    <w:rPr>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页眉 字符"/>
    <w:basedOn w:val="5"/>
    <w:link w:val="4"/>
    <w:qFormat/>
    <w:uiPriority w:val="99"/>
    <w:rPr>
      <w:sz w:val="18"/>
      <w:szCs w:val="18"/>
    </w:rPr>
  </w:style>
  <w:style w:type="character" w:customStyle="1" w:styleId="9">
    <w:name w:val="页脚 字符"/>
    <w:basedOn w:val="5"/>
    <w:link w:val="3"/>
    <w:uiPriority w:val="99"/>
    <w:rPr>
      <w:sz w:val="18"/>
      <w:szCs w:val="18"/>
    </w:rPr>
  </w:style>
  <w:style w:type="paragraph" w:styleId="10">
    <w:name w:val="List Paragraph"/>
    <w:basedOn w:val="1"/>
    <w:qFormat/>
    <w:uiPriority w:val="34"/>
    <w:pPr>
      <w:ind w:firstLine="420" w:firstLineChars="200"/>
    </w:pPr>
  </w:style>
  <w:style w:type="character" w:customStyle="1" w:styleId="11">
    <w:name w:val="纯文本 字符"/>
    <w:basedOn w:val="5"/>
    <w:link w:val="2"/>
    <w:uiPriority w:val="0"/>
    <w:rPr>
      <w:rFonts w:ascii="仿宋_GB2312" w:hAnsi="Times New Roman" w:eastAsia="宋体" w:cs="Times New Roman"/>
      <w:sz w:val="24"/>
      <w:szCs w:val="20"/>
      <w:lang w:val="zh-CN" w:eastAsia="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507</Words>
  <Characters>2894</Characters>
  <Lines>24</Lines>
  <Paragraphs>6</Paragraphs>
  <TotalTime>113</TotalTime>
  <ScaleCrop>false</ScaleCrop>
  <LinksUpToDate>false</LinksUpToDate>
  <CharactersWithSpaces>3395</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2022-06-14T04:28:00Z</dcterms:created>
  <dc:creator>磊</dc:creator>
  <cp:lastModifiedBy>@傲慢的上校 </cp:lastModifiedBy>
  <dcterms:modified xsi:type="dcterms:W3CDTF">2022-06-29T09:53:11Z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