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简体" w:hAnsi="华文中宋" w:eastAsia="方正小标宋简体" w:cs="Mangal"/>
          <w:sz w:val="44"/>
          <w:szCs w:val="44"/>
        </w:rPr>
      </w:pPr>
    </w:p>
    <w:p>
      <w:pPr>
        <w:adjustRightInd w:val="0"/>
        <w:snapToGrid w:val="0"/>
        <w:spacing w:line="640" w:lineRule="exact"/>
        <w:jc w:val="center"/>
        <w:rPr>
          <w:rFonts w:hint="eastAsia" w:ascii="方正小标宋简体" w:hAnsi="华文中宋" w:eastAsia="方正小标宋简体" w:cs="Mangal"/>
          <w:sz w:val="44"/>
          <w:szCs w:val="44"/>
        </w:rPr>
      </w:pPr>
    </w:p>
    <w:p>
      <w:pPr>
        <w:adjustRightInd w:val="0"/>
        <w:snapToGrid w:val="0"/>
        <w:spacing w:line="640" w:lineRule="exact"/>
        <w:jc w:val="center"/>
        <w:rPr>
          <w:rFonts w:hint="eastAsia" w:ascii="方正小标宋简体" w:hAnsi="华文中宋" w:eastAsia="方正小标宋简体" w:cs="Mangal"/>
          <w:sz w:val="44"/>
          <w:szCs w:val="44"/>
        </w:rPr>
      </w:pPr>
    </w:p>
    <w:p>
      <w:pPr>
        <w:adjustRightInd w:val="0"/>
        <w:snapToGrid w:val="0"/>
        <w:spacing w:line="640" w:lineRule="exact"/>
        <w:jc w:val="center"/>
        <w:rPr>
          <w:rFonts w:hint="eastAsia" w:ascii="方正小标宋简体" w:hAnsi="华文中宋" w:eastAsia="方正小标宋简体" w:cs="Mangal"/>
          <w:sz w:val="44"/>
          <w:szCs w:val="44"/>
        </w:rPr>
      </w:pPr>
    </w:p>
    <w:p>
      <w:pPr>
        <w:adjustRightInd w:val="0"/>
        <w:snapToGrid w:val="0"/>
        <w:spacing w:line="640" w:lineRule="exact"/>
        <w:jc w:val="center"/>
        <w:rPr>
          <w:rFonts w:ascii="方正小标宋简体" w:hAnsi="华文中宋" w:eastAsia="方正小标宋简体" w:cs="Mangal"/>
          <w:sz w:val="44"/>
          <w:szCs w:val="44"/>
        </w:rPr>
      </w:pPr>
      <w:r>
        <w:rPr>
          <w:rFonts w:hint="eastAsia" w:ascii="方正小标宋简体" w:hAnsi="华文中宋" w:eastAsia="方正小标宋简体" w:cs="Mangal"/>
          <w:sz w:val="44"/>
          <w:szCs w:val="44"/>
        </w:rPr>
        <w:t>陕西省交通运输工程造价事务中心</w:t>
      </w:r>
    </w:p>
    <w:p>
      <w:pPr>
        <w:adjustRightInd w:val="0"/>
        <w:snapToGrid w:val="0"/>
        <w:spacing w:line="640" w:lineRule="exact"/>
        <w:jc w:val="center"/>
        <w:rPr>
          <w:rFonts w:ascii="方正小标宋简体" w:hAnsi="华文中宋" w:eastAsia="方正小标宋简体" w:cs="Mangal"/>
          <w:sz w:val="44"/>
          <w:szCs w:val="44"/>
        </w:rPr>
      </w:pPr>
      <w:r>
        <w:rPr>
          <w:rFonts w:hint="eastAsia" w:ascii="方正小标宋简体" w:hAnsi="华文中宋" w:eastAsia="方正小标宋简体" w:cs="Mangal"/>
          <w:sz w:val="44"/>
          <w:szCs w:val="44"/>
        </w:rPr>
        <w:t>关于报送京昆高速公路蒲城至涝峪段改扩建工程YK1104+040/ ZK1104+039西户路大桥施工图设计变更预算审查报告的函</w:t>
      </w:r>
    </w:p>
    <w:p>
      <w:pPr>
        <w:adjustRightInd w:val="0"/>
        <w:snapToGrid w:val="0"/>
        <w:spacing w:line="360" w:lineRule="auto"/>
        <w:rPr>
          <w:rFonts w:ascii="仿宋_GB2312" w:hAnsi="宋体" w:eastAsia="仿宋_GB2312" w:cs="宋体"/>
          <w:color w:val="000000"/>
          <w:kern w:val="0"/>
          <w:sz w:val="32"/>
          <w:szCs w:val="32"/>
        </w:rPr>
      </w:pPr>
    </w:p>
    <w:p>
      <w:pPr>
        <w:pStyle w:val="10"/>
        <w:widowControl/>
        <w:adjustRightInd w:val="0"/>
        <w:snapToGrid w:val="0"/>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厅建设管理处：</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根据省厅安排，我中心对《京昆高速公路蒲城至涝峪段改扩建工程YK1104+040/</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ZK1104+039西户路大桥施工图设计变更预算》进行了审查，现将审查报告随函报送。</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p>
    <w:p>
      <w:pPr>
        <w:adjustRightInd w:val="0"/>
        <w:snapToGrid w:val="0"/>
        <w:spacing w:line="360" w:lineRule="auto"/>
        <w:ind w:firstLine="3360" w:firstLineChars="1050"/>
        <w:rPr>
          <w:rFonts w:hint="eastAsia" w:ascii="仿宋_GB2312" w:hAnsi="仿宋_GB2312" w:eastAsia="仿宋_GB2312" w:cs="仿宋_GB2312"/>
          <w:color w:val="000000"/>
          <w:kern w:val="0"/>
          <w:sz w:val="32"/>
          <w:szCs w:val="32"/>
        </w:rPr>
      </w:pPr>
    </w:p>
    <w:p>
      <w:pPr>
        <w:adjustRightInd w:val="0"/>
        <w:snapToGrid w:val="0"/>
        <w:spacing w:line="360" w:lineRule="auto"/>
        <w:ind w:firstLine="3360" w:firstLineChars="10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陕西省交通运输工程造价事务中心</w:t>
      </w:r>
    </w:p>
    <w:p>
      <w:pPr>
        <w:adjustRightInd w:val="0"/>
        <w:snapToGrid w:val="0"/>
        <w:spacing w:line="360" w:lineRule="auto"/>
        <w:ind w:firstLine="4640" w:firstLineChars="14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sz w:val="32"/>
          <w:szCs w:val="32"/>
        </w:rPr>
        <w:t>23</w:t>
      </w:r>
      <w:r>
        <w:rPr>
          <w:rFonts w:hint="eastAsia" w:ascii="仿宋_GB2312" w:hAnsi="仿宋_GB2312" w:eastAsia="仿宋_GB2312" w:cs="仿宋_GB2312"/>
          <w:color w:val="000000"/>
          <w:kern w:val="0"/>
          <w:sz w:val="32"/>
          <w:szCs w:val="32"/>
        </w:rPr>
        <w:t>年3月21日</w:t>
      </w:r>
    </w:p>
    <w:p>
      <w:pPr>
        <w:adjustRightInd w:val="0"/>
        <w:snapToGrid w:val="0"/>
        <w:spacing w:line="360" w:lineRule="auto"/>
        <w:ind w:firstLine="4640" w:firstLineChars="1450"/>
        <w:rPr>
          <w:rFonts w:hint="eastAsia" w:ascii="仿宋_GB2312" w:hAnsi="仿宋_GB2312" w:eastAsia="仿宋_GB2312" w:cs="仿宋_GB2312"/>
          <w:color w:val="000000"/>
          <w:kern w:val="0"/>
          <w:sz w:val="32"/>
          <w:szCs w:val="32"/>
        </w:rPr>
      </w:pPr>
    </w:p>
    <w:p>
      <w:pPr>
        <w:adjustRightInd w:val="0"/>
        <w:snapToGrid w:val="0"/>
        <w:spacing w:line="360" w:lineRule="auto"/>
        <w:ind w:firstLine="4640" w:firstLineChars="1450"/>
        <w:rPr>
          <w:rFonts w:hint="eastAsia" w:ascii="仿宋_GB2312" w:hAnsi="仿宋_GB2312" w:eastAsia="仿宋_GB2312" w:cs="仿宋_GB2312"/>
          <w:color w:val="000000"/>
          <w:kern w:val="0"/>
          <w:sz w:val="32"/>
          <w:szCs w:val="32"/>
        </w:rPr>
      </w:pPr>
    </w:p>
    <w:p>
      <w:pPr>
        <w:adjustRightInd w:val="0"/>
        <w:snapToGrid w:val="0"/>
        <w:spacing w:line="360" w:lineRule="auto"/>
        <w:ind w:firstLine="640" w:firstLineChars="200"/>
        <w:rPr>
          <w:rFonts w:ascii="方正小标宋简体" w:hAnsi="华文中宋" w:eastAsia="方正小标宋简体" w:cs="Mangal"/>
          <w:sz w:val="44"/>
          <w:szCs w:val="44"/>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sz w:val="32"/>
          <w:szCs w:val="32"/>
        </w:rPr>
        <w:t>陈金文，电话：88869219</w:t>
      </w:r>
      <w:r>
        <w:rPr>
          <w:rFonts w:hint="eastAsia" w:ascii="仿宋_GB2312" w:hAnsi="仿宋_GB2312" w:eastAsia="仿宋_GB2312" w:cs="仿宋_GB2312"/>
          <w:color w:val="000000"/>
          <w:kern w:val="0"/>
          <w:sz w:val="32"/>
          <w:szCs w:val="32"/>
        </w:rPr>
        <w:t>）</w:t>
      </w:r>
    </w:p>
    <w:p>
      <w:pPr>
        <w:adjustRightInd w:val="0"/>
        <w:snapToGrid w:val="0"/>
        <w:spacing w:line="640" w:lineRule="exact"/>
        <w:jc w:val="center"/>
        <w:rPr>
          <w:rFonts w:ascii="方正小标宋简体" w:hAnsi="华文中宋" w:eastAsia="方正小标宋简体" w:cs="Mangal"/>
          <w:spacing w:val="-2"/>
          <w:sz w:val="44"/>
          <w:szCs w:val="44"/>
        </w:rPr>
      </w:pPr>
      <w:r>
        <w:rPr>
          <w:rFonts w:hint="eastAsia" w:ascii="方正小标宋简体" w:hAnsi="华文中宋" w:eastAsia="方正小标宋简体" w:cs="Mangal"/>
          <w:sz w:val="44"/>
          <w:szCs w:val="44"/>
        </w:rPr>
        <w:t>京昆高速公路蒲城至涝峪段改扩建工程YK1104+040/ ZK1104+039西户路大桥施工图设计变更预算审查</w:t>
      </w:r>
      <w:r>
        <w:rPr>
          <w:rFonts w:hint="eastAsia" w:ascii="方正小标宋简体" w:hAnsi="华文中宋" w:eastAsia="方正小标宋简体" w:cs="Mangal"/>
          <w:spacing w:val="-2"/>
          <w:sz w:val="44"/>
          <w:szCs w:val="44"/>
        </w:rPr>
        <w:t>报告</w:t>
      </w:r>
    </w:p>
    <w:p>
      <w:pPr>
        <w:adjustRightInd w:val="0"/>
        <w:snapToGrid w:val="0"/>
        <w:spacing w:line="640" w:lineRule="exact"/>
        <w:jc w:val="center"/>
        <w:rPr>
          <w:rFonts w:asciiTheme="majorEastAsia" w:hAnsiTheme="majorEastAsia" w:eastAsiaTheme="majorEastAsia"/>
          <w:b/>
          <w:sz w:val="20"/>
          <w:szCs w:val="20"/>
        </w:rPr>
      </w:pP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工程概况：</w:t>
      </w:r>
      <w:r>
        <w:rPr>
          <w:rFonts w:hint="eastAsia" w:ascii="仿宋_GB2312" w:hAnsi="宋体" w:eastAsia="仿宋_GB2312" w:cs="Times New Roman"/>
          <w:sz w:val="32"/>
          <w:szCs w:val="32"/>
        </w:rPr>
        <w:t>既有京昆项目在K1103+955处有一处1-10米预应力砼空心板通道，原施工图设计拆除该通道，同时为跨越规划路——经四十四路在YK1104+006/ZK1104+009处新建4*20米装配式预应力砼箱梁桥，桥梁全长86米。项目实施期间，西安市提出因区域路网、路线纵坡限制，建议取消原设计上跨桥梁，将该桥调整跨径并移位后，作为西户路下穿京昆高速预留通道，确保后期西户路的正常实施。为此，本次设计变更提出接长利用K1103+955处通道，在YK1104+040/ZK1104+039处新建4*25米装配式预应力砼连续箱梁桥，桥梁全长104.9米的优化设计变更方案。</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报审的设计变更预算总金额为</w:t>
      </w:r>
      <w:r>
        <w:rPr>
          <w:rFonts w:hint="eastAsia" w:ascii="仿宋_GB2312" w:hAnsi="宋体" w:eastAsia="仿宋_GB2312" w:cs="Times New Roman"/>
          <w:sz w:val="32"/>
          <w:szCs w:val="32"/>
        </w:rPr>
        <w:t>1033.9万元，其中建安费997.76万元，工程建设其他费用36.14万元</w:t>
      </w:r>
      <w:r>
        <w:rPr>
          <w:rFonts w:hint="eastAsia" w:ascii="仿宋_GB2312" w:hAnsi="宋体" w:eastAsia="仿宋_GB2312"/>
          <w:sz w:val="32"/>
          <w:szCs w:val="32"/>
        </w:rPr>
        <w:t>。</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根据陕西省交通规划设计研究院有限公司2022年12月完成的该项设计变更文件，及评审会后提供的既有</w:t>
      </w:r>
      <w:r>
        <w:rPr>
          <w:rFonts w:hint="eastAsia" w:ascii="仿宋_GB2312" w:hAnsi="宋体" w:eastAsia="仿宋_GB2312" w:cs="Times New Roman"/>
          <w:sz w:val="32"/>
          <w:szCs w:val="32"/>
        </w:rPr>
        <w:t>1-10米预应力砼空心板通道</w:t>
      </w:r>
      <w:r>
        <w:rPr>
          <w:rFonts w:hint="eastAsia" w:ascii="仿宋_GB2312" w:hAnsi="宋体" w:eastAsia="仿宋_GB2312"/>
          <w:sz w:val="32"/>
          <w:szCs w:val="32"/>
        </w:rPr>
        <w:t>拆除工程量，我中心对报审预算进行了审查。</w:t>
      </w:r>
    </w:p>
    <w:p>
      <w:pPr>
        <w:adjustRightInd w:val="0"/>
        <w:snapToGrid w:val="0"/>
        <w:spacing w:line="360" w:lineRule="auto"/>
        <w:ind w:firstLine="640" w:firstLineChars="200"/>
        <w:rPr>
          <w:rFonts w:hint="eastAsia" w:ascii="黑体" w:hAnsi="黑体" w:eastAsia="黑体"/>
          <w:bCs/>
          <w:sz w:val="32"/>
          <w:szCs w:val="32"/>
        </w:rPr>
      </w:pPr>
    </w:p>
    <w:p>
      <w:pPr>
        <w:adjustRightInd w:val="0"/>
        <w:snapToGrid w:val="0"/>
        <w:spacing w:line="360" w:lineRule="auto"/>
        <w:ind w:firstLine="640" w:firstLineChars="200"/>
        <w:rPr>
          <w:rFonts w:ascii="黑体" w:hAnsi="黑体" w:eastAsia="黑体"/>
          <w:bCs/>
          <w:sz w:val="32"/>
          <w:szCs w:val="32"/>
        </w:rPr>
      </w:pPr>
      <w:bookmarkStart w:id="0" w:name="_GoBack"/>
      <w:bookmarkEnd w:id="0"/>
      <w:r>
        <w:rPr>
          <w:rFonts w:hint="eastAsia" w:ascii="黑体" w:hAnsi="黑体" w:eastAsia="黑体"/>
          <w:bCs/>
          <w:sz w:val="32"/>
          <w:szCs w:val="32"/>
        </w:rPr>
        <w:t>一、审查依据</w:t>
      </w:r>
    </w:p>
    <w:p>
      <w:pPr>
        <w:adjustRightInd w:val="0"/>
        <w:snapToGrid w:val="0"/>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（一）交通部《公路工程设计变更管理办法》（部令2005年第5号）及陕西省交通运输厅《陕西省高速公路设计变更管理办法》（陕交发〔2022〕51号）。</w:t>
      </w:r>
    </w:p>
    <w:p>
      <w:pPr>
        <w:adjustRightInd w:val="0"/>
        <w:snapToGrid w:val="0"/>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（二）</w:t>
      </w:r>
      <w:r>
        <w:rPr>
          <w:rFonts w:hint="eastAsia" w:ascii="仿宋_GB2312" w:hAnsi="宋体" w:eastAsia="仿宋_GB2312" w:cs="Times New Roman"/>
          <w:sz w:val="32"/>
          <w:szCs w:val="32"/>
        </w:rPr>
        <w:t>交通运输部《公路工程建设项目概算预算编制办法》（JTG 3830—2018）及《公路工程预算定额》（JTG/T 3832—2018）、《公路工程机械台班费用定额》（JTG/T 3833—2018）；陕西省交通运输厅《关于印发</w:t>
      </w:r>
      <w:r>
        <w:rPr>
          <w:rFonts w:hint="eastAsia" w:ascii="仿宋_GB2312" w:hAnsi="宋体" w:eastAsia="仿宋_GB2312"/>
          <w:sz w:val="32"/>
          <w:szCs w:val="32"/>
        </w:rPr>
        <w:t>〈</w:t>
      </w:r>
      <w:r>
        <w:rPr>
          <w:rFonts w:hint="eastAsia" w:ascii="仿宋_GB2312" w:hAnsi="宋体" w:eastAsia="仿宋_GB2312" w:cs="Times New Roman"/>
          <w:sz w:val="32"/>
          <w:szCs w:val="32"/>
        </w:rPr>
        <w:t>公路工程建设项目投资估算编制办法</w:t>
      </w:r>
      <w:r>
        <w:rPr>
          <w:rFonts w:hint="eastAsia" w:ascii="仿宋_GB2312" w:hAnsi="宋体" w:eastAsia="仿宋_GB2312"/>
          <w:sz w:val="32"/>
          <w:szCs w:val="32"/>
        </w:rPr>
        <w:t>〉〈</w:t>
      </w:r>
      <w:r>
        <w:rPr>
          <w:rFonts w:hint="eastAsia" w:ascii="仿宋_GB2312" w:hAnsi="宋体" w:eastAsia="仿宋_GB2312" w:cs="Times New Roman"/>
          <w:sz w:val="32"/>
          <w:szCs w:val="32"/>
        </w:rPr>
        <w:t>公路工程建设项目概算预算编制办法</w:t>
      </w:r>
      <w:r>
        <w:rPr>
          <w:rFonts w:hint="eastAsia" w:ascii="仿宋_GB2312" w:hAnsi="宋体" w:eastAsia="仿宋_GB2312"/>
          <w:sz w:val="32"/>
          <w:szCs w:val="32"/>
        </w:rPr>
        <w:t>〉</w:t>
      </w:r>
      <w:r>
        <w:rPr>
          <w:rFonts w:hint="eastAsia" w:ascii="仿宋_GB2312" w:hAnsi="宋体" w:eastAsia="仿宋_GB2312" w:cs="Times New Roman"/>
          <w:sz w:val="32"/>
          <w:szCs w:val="32"/>
        </w:rPr>
        <w:t>补充规定的通知》（陕交发〔2019〕93号）</w:t>
      </w:r>
      <w:r>
        <w:rPr>
          <w:rFonts w:hint="eastAsia" w:ascii="仿宋_GB2312" w:hAnsi="黑体" w:eastAsia="仿宋_GB2312"/>
          <w:bCs/>
          <w:sz w:val="32"/>
          <w:szCs w:val="32"/>
        </w:rPr>
        <w:t>。</w:t>
      </w:r>
    </w:p>
    <w:p>
      <w:pPr>
        <w:adjustRightInd w:val="0"/>
        <w:snapToGrid w:val="0"/>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（三）</w:t>
      </w:r>
      <w:r>
        <w:rPr>
          <w:rFonts w:hint="eastAsia" w:ascii="仿宋_GB2312" w:hAnsi="宋体" w:eastAsia="仿宋_GB2312"/>
          <w:sz w:val="32"/>
          <w:szCs w:val="32"/>
        </w:rPr>
        <w:t>财政部 税务总局 海关总署《关于深化增值税改革有关政策的公告》（公告2019年第39号）。</w:t>
      </w:r>
    </w:p>
    <w:p>
      <w:pPr>
        <w:adjustRightInd w:val="0"/>
        <w:snapToGrid w:val="0"/>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（四）陕西省交通运输厅《京昆高速公路蒲城至涝峪段改扩建工程施工图设计的批复》（陕交函〔2020〕654号）。</w:t>
      </w:r>
    </w:p>
    <w:p>
      <w:pPr>
        <w:adjustRightInd w:val="0"/>
        <w:snapToGrid w:val="0"/>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（五）陕西交通控股集团有限公司《关于京昆高速公路蒲城至涝峪段改扩建工程西户路大桥施工图设计变更及预算的请示》（陕交控字〔2023〕37号）。</w:t>
      </w:r>
    </w:p>
    <w:p>
      <w:pPr>
        <w:adjustRightInd w:val="0"/>
        <w:snapToGrid w:val="0"/>
        <w:spacing w:line="360" w:lineRule="auto"/>
        <w:ind w:firstLine="640" w:firstLineChars="200"/>
        <w:rPr>
          <w:rFonts w:ascii="仿宋_GB2312" w:hAnsi="黑体" w:eastAsia="仿宋_GB2312"/>
          <w:bCs/>
          <w:sz w:val="32"/>
          <w:szCs w:val="32"/>
        </w:rPr>
      </w:pPr>
      <w:r>
        <w:rPr>
          <w:rFonts w:hint="eastAsia" w:ascii="仿宋_GB2312" w:hAnsi="黑体" w:eastAsia="仿宋_GB2312"/>
          <w:bCs/>
          <w:sz w:val="32"/>
          <w:szCs w:val="32"/>
        </w:rPr>
        <w:t>（六）陕西省交通规划设计研究院于2022年12月完成的《京昆高速公路蒲城至涝峪段改扩建工程YK1104+040/ ZK1104+039西户路大桥施工图设计变更》及预算文件。</w:t>
      </w:r>
    </w:p>
    <w:p>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二、审查意见</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施工图设计变更预算采用的法规依据及材料预算单价与该项目施工图报审预算一致，审查原则同意。</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材料单价</w:t>
      </w:r>
    </w:p>
    <w:p>
      <w:pPr>
        <w:adjustRightInd w:val="0"/>
        <w:snapToGrid w:val="0"/>
        <w:spacing w:line="360" w:lineRule="auto"/>
        <w:ind w:firstLine="640" w:firstLineChars="200"/>
        <w:rPr>
          <w:rFonts w:ascii="仿宋_GB2312" w:eastAsia="仿宋_GB2312"/>
          <w:sz w:val="32"/>
          <w:szCs w:val="32"/>
        </w:rPr>
      </w:pPr>
      <w:r>
        <w:rPr>
          <w:rFonts w:hint="eastAsia" w:ascii="仿宋_GB2312" w:hAnsi="Calibri" w:eastAsia="仿宋_GB2312" w:cs="Times New Roman"/>
          <w:sz w:val="32"/>
          <w:szCs w:val="32"/>
        </w:rPr>
        <w:t>聚丙烯纤维、纤维稳定剂、路面上面层碎石、高阻尼隔振支座等10种材料预算单价与施工图预算批复不一致，</w:t>
      </w:r>
      <w:r>
        <w:rPr>
          <w:rFonts w:hint="eastAsia" w:ascii="仿宋_GB2312" w:eastAsia="仿宋_GB2312"/>
          <w:sz w:val="32"/>
          <w:szCs w:val="32"/>
        </w:rPr>
        <w:t>审查调整。</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w:t>
      </w:r>
      <w:r>
        <w:rPr>
          <w:rFonts w:hint="eastAsia" w:ascii="仿宋_GB2312" w:hAnsi="宋体" w:eastAsia="仿宋_GB2312"/>
          <w:bCs/>
          <w:color w:val="000000"/>
          <w:sz w:val="32"/>
          <w:szCs w:val="32"/>
        </w:rPr>
        <w:t>设计工程量</w:t>
      </w:r>
    </w:p>
    <w:p>
      <w:pPr>
        <w:tabs>
          <w:tab w:val="left" w:pos="880"/>
        </w:tabs>
        <w:adjustRightInd w:val="0"/>
        <w:snapToGrid w:val="0"/>
        <w:spacing w:line="360" w:lineRule="auto"/>
        <w:ind w:firstLine="640" w:firstLineChars="200"/>
        <w:rPr>
          <w:rFonts w:ascii="仿宋_GB2312" w:hAnsi="宋体" w:eastAsia="仿宋_GB2312"/>
          <w:bCs/>
          <w:color w:val="000000"/>
          <w:sz w:val="32"/>
          <w:szCs w:val="32"/>
        </w:rPr>
      </w:pPr>
      <w:r>
        <w:rPr>
          <w:rFonts w:hint="eastAsia" w:ascii="仿宋_GB2312" w:hAnsi="宋体" w:eastAsia="仿宋_GB2312" w:cs="Times New Roman"/>
          <w:bCs/>
          <w:color w:val="000000"/>
          <w:sz w:val="32"/>
          <w:szCs w:val="32"/>
        </w:rPr>
        <w:t>扣减的原设计工程量，漏扣1-10米预应力砼空心板通道的拆除</w:t>
      </w:r>
      <w:r>
        <w:rPr>
          <w:rFonts w:hint="eastAsia" w:ascii="仿宋_GB2312" w:hAnsi="宋体" w:eastAsia="仿宋_GB2312"/>
          <w:bCs/>
          <w:color w:val="000000"/>
          <w:sz w:val="32"/>
          <w:szCs w:val="32"/>
        </w:rPr>
        <w:t>数量</w:t>
      </w:r>
      <w:r>
        <w:rPr>
          <w:rFonts w:hint="eastAsia" w:ascii="仿宋_GB2312" w:hAnsi="宋体" w:eastAsia="仿宋_GB2312" w:cs="Times New Roman"/>
          <w:bCs/>
          <w:color w:val="000000"/>
          <w:sz w:val="32"/>
          <w:szCs w:val="32"/>
        </w:rPr>
        <w:t>，</w:t>
      </w:r>
      <w:r>
        <w:rPr>
          <w:rFonts w:hint="eastAsia" w:ascii="仿宋_GB2312" w:hAnsi="宋体" w:eastAsia="仿宋_GB2312"/>
          <w:bCs/>
          <w:color w:val="000000"/>
          <w:sz w:val="32"/>
          <w:szCs w:val="32"/>
        </w:rPr>
        <w:t>评审会后设计单位补充提供了工程量，审查据此进行扣减，核减费用18.67万元。</w:t>
      </w:r>
    </w:p>
    <w:p>
      <w:pPr>
        <w:tabs>
          <w:tab w:val="left" w:pos="880"/>
        </w:tabs>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（三）YK1104+040.25/ZK1104+038.77西户路大桥</w:t>
      </w:r>
    </w:p>
    <w:p>
      <w:pPr>
        <w:tabs>
          <w:tab w:val="left" w:pos="880"/>
        </w:tabs>
        <w:adjustRightInd w:val="0"/>
        <w:snapToGrid w:val="0"/>
        <w:spacing w:line="360" w:lineRule="auto"/>
        <w:ind w:firstLine="640" w:firstLineChars="200"/>
        <w:rPr>
          <w:rFonts w:ascii="仿宋_GB2312" w:hAnsi="宋体" w:eastAsia="仿宋_GB2312" w:cs="Times New Roman"/>
          <w:bCs/>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s="Times New Roman"/>
          <w:bCs/>
          <w:color w:val="000000"/>
          <w:sz w:val="32"/>
          <w:szCs w:val="32"/>
        </w:rPr>
        <w:t>钻孔灌注桩采用回旋钻机施工不符合施工实际，</w:t>
      </w:r>
      <w:r>
        <w:rPr>
          <w:rFonts w:hint="eastAsia" w:ascii="仿宋_GB2312" w:hAnsi="宋体" w:eastAsia="仿宋_GB2312"/>
          <w:bCs/>
          <w:color w:val="000000"/>
          <w:sz w:val="32"/>
          <w:szCs w:val="32"/>
        </w:rPr>
        <w:t>审</w:t>
      </w:r>
      <w:r>
        <w:rPr>
          <w:rFonts w:hint="eastAsia" w:ascii="仿宋_GB2312" w:hAnsi="宋体" w:eastAsia="仿宋_GB2312" w:cs="Times New Roman"/>
          <w:bCs/>
          <w:color w:val="000000"/>
          <w:sz w:val="32"/>
          <w:szCs w:val="32"/>
        </w:rPr>
        <w:t>查调整为旋挖钻机施工；桥墩桩基钻孔套用孔深60米以内定额欠合理，审查调整为40米以内。</w:t>
      </w:r>
    </w:p>
    <w:p>
      <w:pPr>
        <w:tabs>
          <w:tab w:val="left" w:pos="880"/>
        </w:tabs>
        <w:adjustRightInd w:val="0"/>
        <w:snapToGrid w:val="0"/>
        <w:spacing w:line="360" w:lineRule="auto"/>
        <w:ind w:firstLine="640" w:firstLineChars="200"/>
        <w:rPr>
          <w:rFonts w:ascii="仿宋_GB2312" w:hAnsi="宋体" w:eastAsia="仿宋_GB2312"/>
          <w:bCs/>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s="Times New Roman"/>
          <w:color w:val="000000"/>
          <w:sz w:val="32"/>
          <w:szCs w:val="32"/>
        </w:rPr>
        <w:t>纵向预应力钢绞线套用束长20米以内定额欠合理，</w:t>
      </w:r>
      <w:r>
        <w:rPr>
          <w:rFonts w:hint="eastAsia" w:ascii="仿宋_GB2312" w:hAnsi="宋体" w:eastAsia="仿宋_GB2312"/>
          <w:color w:val="000000"/>
          <w:sz w:val="32"/>
          <w:szCs w:val="32"/>
        </w:rPr>
        <w:t>审查调整为</w:t>
      </w:r>
      <w:r>
        <w:rPr>
          <w:rFonts w:hint="eastAsia" w:ascii="仿宋_GB2312" w:hAnsi="宋体" w:eastAsia="仿宋_GB2312" w:cs="Times New Roman"/>
          <w:color w:val="000000"/>
          <w:sz w:val="32"/>
          <w:szCs w:val="32"/>
        </w:rPr>
        <w:t>40米以内</w:t>
      </w:r>
      <w:r>
        <w:rPr>
          <w:rFonts w:hint="eastAsia" w:ascii="仿宋_GB2312" w:hAnsi="宋体" w:eastAsia="仿宋_GB2312"/>
          <w:color w:val="000000"/>
          <w:sz w:val="32"/>
          <w:szCs w:val="32"/>
        </w:rPr>
        <w:t>；</w:t>
      </w:r>
      <w:r>
        <w:rPr>
          <w:rFonts w:hint="eastAsia" w:ascii="仿宋_GB2312" w:hAnsi="宋体" w:eastAsia="仿宋_GB2312" w:cs="Times New Roman"/>
          <w:bCs/>
          <w:color w:val="000000"/>
          <w:sz w:val="32"/>
          <w:szCs w:val="32"/>
        </w:rPr>
        <w:t>负弯矩钢绞线的每</w:t>
      </w:r>
      <w:r>
        <w:rPr>
          <w:rFonts w:hint="eastAsia" w:ascii="仿宋_GB2312" w:hAnsi="宋体" w:eastAsia="仿宋_GB2312"/>
          <w:color w:val="000000"/>
          <w:sz w:val="32"/>
          <w:szCs w:val="32"/>
        </w:rPr>
        <w:t>t束数与设计不符，审查予以调整</w:t>
      </w:r>
      <w:r>
        <w:rPr>
          <w:rFonts w:hint="eastAsia" w:ascii="仿宋_GB2312" w:hAnsi="宋体" w:eastAsia="仿宋_GB2312"/>
          <w:bCs/>
          <w:color w:val="000000"/>
          <w:sz w:val="32"/>
          <w:szCs w:val="32"/>
        </w:rPr>
        <w:t>。</w:t>
      </w:r>
    </w:p>
    <w:p>
      <w:pPr>
        <w:tabs>
          <w:tab w:val="left" w:pos="880"/>
        </w:tabs>
        <w:adjustRightInd w:val="0"/>
        <w:snapToGrid w:val="0"/>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olor w:val="000000"/>
          <w:sz w:val="32"/>
          <w:szCs w:val="32"/>
        </w:rPr>
        <w:t>（3）</w:t>
      </w:r>
      <w:r>
        <w:rPr>
          <w:rFonts w:hint="eastAsia" w:ascii="仿宋_GB2312" w:hAnsi="宋体" w:eastAsia="仿宋_GB2312" w:cs="Times New Roman"/>
          <w:color w:val="000000"/>
          <w:sz w:val="32"/>
          <w:szCs w:val="32"/>
        </w:rPr>
        <w:t>钢管护栏综合费率采用“06.构造物Ⅰ”不合理</w:t>
      </w:r>
      <w:r>
        <w:rPr>
          <w:rFonts w:hint="eastAsia" w:ascii="仿宋_GB2312" w:hAnsi="宋体" w:eastAsia="仿宋_GB2312"/>
          <w:color w:val="000000"/>
          <w:sz w:val="32"/>
          <w:szCs w:val="32"/>
        </w:rPr>
        <w:t>，审查调</w:t>
      </w:r>
      <w:r>
        <w:rPr>
          <w:rFonts w:hint="eastAsia" w:ascii="仿宋_GB2312" w:hAnsi="宋体" w:eastAsia="仿宋_GB2312" w:cs="Times New Roman"/>
          <w:color w:val="000000"/>
          <w:sz w:val="32"/>
          <w:szCs w:val="32"/>
        </w:rPr>
        <w:t>整为“10.钢材与钢结构”。</w:t>
      </w:r>
    </w:p>
    <w:p>
      <w:pPr>
        <w:tabs>
          <w:tab w:val="left" w:pos="880"/>
        </w:tabs>
        <w:adjustRightInd w:val="0"/>
        <w:snapToGrid w:val="0"/>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以上综合材料单价调整，西户路大桥共核减费用67.22万元。</w:t>
      </w:r>
    </w:p>
    <w:p>
      <w:pPr>
        <w:tabs>
          <w:tab w:val="left" w:pos="880"/>
        </w:tabs>
        <w:adjustRightInd w:val="0"/>
        <w:snapToGrid w:val="0"/>
        <w:spacing w:line="360" w:lineRule="auto"/>
        <w:ind w:firstLine="640" w:firstLineChars="200"/>
        <w:rPr>
          <w:rFonts w:ascii="仿宋_GB2312" w:hAnsi="黑体" w:eastAsia="仿宋_GB2312"/>
          <w:bCs/>
          <w:color w:val="000000"/>
          <w:sz w:val="32"/>
          <w:szCs w:val="32"/>
        </w:rPr>
      </w:pPr>
      <w:r>
        <w:rPr>
          <w:rFonts w:hint="eastAsia" w:ascii="仿宋_GB2312" w:hAnsi="宋体" w:eastAsia="仿宋_GB2312"/>
          <w:bCs/>
          <w:color w:val="000000"/>
          <w:sz w:val="32"/>
          <w:szCs w:val="32"/>
        </w:rPr>
        <w:t>（四）施工场地建设费计算基数不合理，审查调整。</w:t>
      </w:r>
    </w:p>
    <w:p>
      <w:pPr>
        <w:tabs>
          <w:tab w:val="left" w:pos="880"/>
        </w:tabs>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（五）建设项目前期工作费</w:t>
      </w:r>
    </w:p>
    <w:p>
      <w:pPr>
        <w:tabs>
          <w:tab w:val="left" w:pos="880"/>
        </w:tabs>
        <w:adjustRightInd w:val="0"/>
        <w:snapToGrid w:val="0"/>
        <w:spacing w:line="360" w:lineRule="auto"/>
        <w:ind w:firstLine="640" w:firstLineChars="200"/>
        <w:rPr>
          <w:rFonts w:ascii="仿宋_GB2312" w:hAnsi="宋体" w:eastAsia="仿宋_GB2312"/>
          <w:bCs/>
          <w:color w:val="000000"/>
          <w:sz w:val="32"/>
          <w:szCs w:val="32"/>
        </w:rPr>
      </w:pPr>
      <w:r>
        <w:rPr>
          <w:rFonts w:hint="eastAsia" w:ascii="仿宋_GB2312" w:hAnsi="宋体" w:eastAsia="仿宋_GB2312" w:cs="Times New Roman"/>
          <w:color w:val="000000"/>
          <w:sz w:val="32"/>
          <w:szCs w:val="32"/>
        </w:rPr>
        <w:t>勘察设计费费率按1.58%计取，偏高，</w:t>
      </w:r>
      <w:r>
        <w:rPr>
          <w:rFonts w:hint="eastAsia" w:ascii="仿宋_GB2312" w:hAnsi="宋体" w:eastAsia="仿宋_GB2312"/>
          <w:color w:val="000000"/>
          <w:sz w:val="32"/>
          <w:szCs w:val="32"/>
        </w:rPr>
        <w:t>应</w:t>
      </w:r>
      <w:r>
        <w:rPr>
          <w:rFonts w:hint="eastAsia" w:ascii="仿宋_GB2312" w:hAnsi="宋体" w:eastAsia="仿宋_GB2312" w:cs="Times New Roman"/>
          <w:color w:val="000000"/>
          <w:sz w:val="32"/>
          <w:szCs w:val="32"/>
        </w:rPr>
        <w:t>按勘察设计合同金额占建安费的百分比×0.55考虑</w:t>
      </w:r>
      <w:r>
        <w:rPr>
          <w:rFonts w:hint="eastAsia" w:ascii="仿宋_GB2312" w:hAnsi="宋体" w:eastAsia="仿宋_GB2312"/>
          <w:color w:val="000000"/>
          <w:sz w:val="32"/>
          <w:szCs w:val="32"/>
        </w:rPr>
        <w:t>，</w:t>
      </w:r>
      <w:r>
        <w:rPr>
          <w:rFonts w:hint="eastAsia" w:ascii="仿宋_GB2312" w:hAnsi="宋体" w:eastAsia="仿宋_GB2312"/>
          <w:bCs/>
          <w:color w:val="000000"/>
          <w:sz w:val="32"/>
          <w:szCs w:val="32"/>
        </w:rPr>
        <w:t>核减费用17.04万元。</w:t>
      </w:r>
    </w:p>
    <w:p>
      <w:pPr>
        <w:tabs>
          <w:tab w:val="left" w:pos="880"/>
        </w:tabs>
        <w:adjustRightInd w:val="0"/>
        <w:snapToGrid w:val="0"/>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三、审查结论</w:t>
      </w:r>
    </w:p>
    <w:p>
      <w:pPr>
        <w:tabs>
          <w:tab w:val="left" w:pos="880"/>
        </w:tabs>
        <w:adjustRightInd w:val="0"/>
        <w:snapToGrid w:val="0"/>
        <w:spacing w:line="360" w:lineRule="auto"/>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审查后设计变更预算总金额为</w:t>
      </w:r>
      <w:r>
        <w:rPr>
          <w:rFonts w:ascii="仿宋_GB2312" w:hAnsi="宋体" w:eastAsia="仿宋_GB2312"/>
          <w:bCs/>
          <w:color w:val="000000"/>
          <w:sz w:val="32"/>
          <w:szCs w:val="32"/>
        </w:rPr>
        <w:t>9</w:t>
      </w:r>
      <w:r>
        <w:rPr>
          <w:rFonts w:hint="eastAsia" w:ascii="仿宋_GB2312" w:hAnsi="宋体" w:eastAsia="仿宋_GB2312"/>
          <w:bCs/>
          <w:color w:val="000000"/>
          <w:sz w:val="32"/>
          <w:szCs w:val="32"/>
        </w:rPr>
        <w:t>42.84万元，较报审</w:t>
      </w:r>
      <w:r>
        <w:rPr>
          <w:rFonts w:hint="eastAsia" w:ascii="仿宋_GB2312" w:hAnsi="宋体" w:eastAsia="仿宋_GB2312"/>
          <w:sz w:val="32"/>
          <w:szCs w:val="32"/>
        </w:rPr>
        <w:t>1033.9</w:t>
      </w:r>
      <w:r>
        <w:rPr>
          <w:rFonts w:hint="eastAsia" w:ascii="仿宋_GB2312" w:hAnsi="宋体" w:eastAsia="仿宋_GB2312"/>
          <w:bCs/>
          <w:color w:val="000000"/>
          <w:sz w:val="32"/>
          <w:szCs w:val="32"/>
        </w:rPr>
        <w:t>万元核减费用91.06万元。其中：建安费核减74.02万元，工程建设其他费用核减17.04万元。</w:t>
      </w:r>
    </w:p>
    <w:p>
      <w:pPr>
        <w:tabs>
          <w:tab w:val="left" w:pos="880"/>
        </w:tabs>
        <w:adjustRightInd w:val="0"/>
        <w:snapToGrid w:val="0"/>
        <w:spacing w:line="360" w:lineRule="auto"/>
        <w:ind w:left="2339" w:leftChars="352" w:hanging="1600" w:hangingChars="500"/>
        <w:rPr>
          <w:rFonts w:ascii="仿宋_GB2312" w:hAnsi="仿宋" w:eastAsia="仿宋_GB2312"/>
          <w:sz w:val="32"/>
          <w:szCs w:val="32"/>
        </w:rPr>
      </w:pPr>
      <w:r>
        <w:rPr>
          <w:rFonts w:hint="eastAsia" w:ascii="仿宋_GB2312" w:hAnsi="宋体" w:eastAsia="仿宋_GB2312"/>
          <w:bCs/>
          <w:color w:val="000000"/>
          <w:sz w:val="32"/>
          <w:szCs w:val="32"/>
        </w:rPr>
        <w:t>附表</w:t>
      </w:r>
      <w:r>
        <w:rPr>
          <w:rFonts w:hint="eastAsia" w:ascii="仿宋_GB2312" w:hAnsi="宋体" w:eastAsia="仿宋_GB2312"/>
          <w:bCs/>
          <w:color w:val="000000"/>
          <w:sz w:val="32"/>
          <w:szCs w:val="32"/>
          <w:lang w:val="en-US" w:eastAsia="zh-CN"/>
        </w:rPr>
        <w:t>:1.</w:t>
      </w:r>
      <w:r>
        <w:rPr>
          <w:rFonts w:hint="eastAsia" w:ascii="仿宋_GB2312" w:hAnsi="黑体" w:eastAsia="仿宋_GB2312"/>
          <w:bCs/>
          <w:sz w:val="32"/>
          <w:szCs w:val="32"/>
        </w:rPr>
        <w:t>京昆高速公路蒲城至涝峪段改扩建工程</w:t>
      </w:r>
      <w:r>
        <w:rPr>
          <w:rFonts w:hint="eastAsia" w:ascii="仿宋_GB2312" w:hAnsi="宋体" w:eastAsia="仿宋_GB2312"/>
          <w:color w:val="000000"/>
          <w:sz w:val="32"/>
          <w:szCs w:val="32"/>
        </w:rPr>
        <w:t>YK1104+040/ZK1104+039</w:t>
      </w:r>
      <w:r>
        <w:rPr>
          <w:rFonts w:hint="eastAsia" w:ascii="仿宋_GB2312" w:hAnsi="黑体" w:eastAsia="仿宋_GB2312"/>
          <w:bCs/>
          <w:sz w:val="32"/>
          <w:szCs w:val="32"/>
        </w:rPr>
        <w:t>西户路大桥施工图设计变更</w:t>
      </w:r>
      <w:r>
        <w:rPr>
          <w:rFonts w:hint="eastAsia" w:ascii="仿宋_GB2312" w:hAnsi="宋体" w:eastAsia="仿宋_GB2312"/>
          <w:bCs/>
          <w:color w:val="000000"/>
          <w:sz w:val="32"/>
          <w:szCs w:val="32"/>
        </w:rPr>
        <w:t>预算审查表</w:t>
      </w:r>
    </w:p>
    <w:sectPr>
      <w:footerReference r:id="rId3" w:type="default"/>
      <w:footerReference r:id="rId4" w:type="even"/>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angal">
    <w:altName w:val="DejaVu Math TeX Gyre"/>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58230"/>
      <w:docPartObj>
        <w:docPartGallery w:val="AutoText"/>
      </w:docPartObj>
    </w:sdtPr>
    <w:sdtContent>
      <w:p>
        <w:pPr>
          <w:pStyle w:val="7"/>
          <w:jc w:val="right"/>
        </w:pPr>
        <w:r>
          <w:fldChar w:fldCharType="begin"/>
        </w:r>
        <w:r>
          <w:instrText xml:space="preserve">PAGE   \* MERGEFORMAT</w:instrText>
        </w:r>
        <w:r>
          <w:fldChar w:fldCharType="separate"/>
        </w:r>
        <w:r>
          <w:rPr>
            <w:lang w:val="zh-CN"/>
          </w:rPr>
          <w:t>-</w:t>
        </w:r>
        <w:r>
          <w:t xml:space="preserve"> 5 -</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76682"/>
      <w:docPartObj>
        <w:docPartGallery w:val="AutoText"/>
      </w:docPartObj>
    </w:sdtPr>
    <w:sdtContent>
      <w:p>
        <w:pPr>
          <w:pStyle w:val="7"/>
        </w:pPr>
        <w:r>
          <w:fldChar w:fldCharType="begin"/>
        </w:r>
        <w:r>
          <w:instrText xml:space="preserve">PAGE   \* MERGEFORMAT</w:instrText>
        </w:r>
        <w:r>
          <w:fldChar w:fldCharType="separate"/>
        </w:r>
        <w:r>
          <w:rPr>
            <w:lang w:val="zh-CN"/>
          </w:rPr>
          <w:t>-</w:t>
        </w:r>
        <w:r>
          <w:t xml:space="preserve"> 4 -</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iYTkzYjJkMWY0NGFiZGVmOTYwODBjOGRlZTk4MmMifQ=="/>
    <w:docVar w:name="KSO_WPS_MARK_KEY" w:val="a0390aaa-5578-4f4f-9892-a6e61a4bd120"/>
  </w:docVars>
  <w:rsids>
    <w:rsidRoot w:val="000B186A"/>
    <w:rsid w:val="0000012B"/>
    <w:rsid w:val="00000457"/>
    <w:rsid w:val="00001292"/>
    <w:rsid w:val="000013C9"/>
    <w:rsid w:val="00001AA5"/>
    <w:rsid w:val="00001C3A"/>
    <w:rsid w:val="00002899"/>
    <w:rsid w:val="00003A84"/>
    <w:rsid w:val="00004018"/>
    <w:rsid w:val="00004A91"/>
    <w:rsid w:val="00004F6E"/>
    <w:rsid w:val="000055B4"/>
    <w:rsid w:val="00007A72"/>
    <w:rsid w:val="000105C1"/>
    <w:rsid w:val="00011518"/>
    <w:rsid w:val="000120B2"/>
    <w:rsid w:val="00012E51"/>
    <w:rsid w:val="000153BD"/>
    <w:rsid w:val="0001592D"/>
    <w:rsid w:val="00023A4F"/>
    <w:rsid w:val="00023D3E"/>
    <w:rsid w:val="00024845"/>
    <w:rsid w:val="00024D65"/>
    <w:rsid w:val="0002543D"/>
    <w:rsid w:val="0002544F"/>
    <w:rsid w:val="00025D25"/>
    <w:rsid w:val="000265AF"/>
    <w:rsid w:val="000265C4"/>
    <w:rsid w:val="00026635"/>
    <w:rsid w:val="00026C65"/>
    <w:rsid w:val="0003043C"/>
    <w:rsid w:val="00032F4A"/>
    <w:rsid w:val="00033004"/>
    <w:rsid w:val="00033638"/>
    <w:rsid w:val="00034257"/>
    <w:rsid w:val="00034F4A"/>
    <w:rsid w:val="00036C34"/>
    <w:rsid w:val="00037B70"/>
    <w:rsid w:val="00037BB4"/>
    <w:rsid w:val="00040826"/>
    <w:rsid w:val="00040FD7"/>
    <w:rsid w:val="000419DE"/>
    <w:rsid w:val="000419F0"/>
    <w:rsid w:val="00042988"/>
    <w:rsid w:val="00044193"/>
    <w:rsid w:val="00044DD4"/>
    <w:rsid w:val="00045D85"/>
    <w:rsid w:val="00051972"/>
    <w:rsid w:val="00056CD6"/>
    <w:rsid w:val="0005721E"/>
    <w:rsid w:val="000611F6"/>
    <w:rsid w:val="00061714"/>
    <w:rsid w:val="00062003"/>
    <w:rsid w:val="000624E8"/>
    <w:rsid w:val="000624EC"/>
    <w:rsid w:val="00063CA7"/>
    <w:rsid w:val="0006436F"/>
    <w:rsid w:val="00064BC9"/>
    <w:rsid w:val="00064EA0"/>
    <w:rsid w:val="000679A2"/>
    <w:rsid w:val="00070747"/>
    <w:rsid w:val="000710C8"/>
    <w:rsid w:val="0007267C"/>
    <w:rsid w:val="000726AB"/>
    <w:rsid w:val="00073C8D"/>
    <w:rsid w:val="00073CE7"/>
    <w:rsid w:val="00075240"/>
    <w:rsid w:val="00075415"/>
    <w:rsid w:val="0007584A"/>
    <w:rsid w:val="00075C52"/>
    <w:rsid w:val="00076A7D"/>
    <w:rsid w:val="0008031A"/>
    <w:rsid w:val="00082A8A"/>
    <w:rsid w:val="00083DA0"/>
    <w:rsid w:val="00083E79"/>
    <w:rsid w:val="000853F3"/>
    <w:rsid w:val="0008587B"/>
    <w:rsid w:val="000869CF"/>
    <w:rsid w:val="00086FD5"/>
    <w:rsid w:val="000874E5"/>
    <w:rsid w:val="000877D4"/>
    <w:rsid w:val="00087D66"/>
    <w:rsid w:val="00090FA4"/>
    <w:rsid w:val="0009281F"/>
    <w:rsid w:val="0009327F"/>
    <w:rsid w:val="00094876"/>
    <w:rsid w:val="00096BFA"/>
    <w:rsid w:val="000A0477"/>
    <w:rsid w:val="000A0ACB"/>
    <w:rsid w:val="000A22E3"/>
    <w:rsid w:val="000A2B25"/>
    <w:rsid w:val="000A3885"/>
    <w:rsid w:val="000A4AF0"/>
    <w:rsid w:val="000A5DF5"/>
    <w:rsid w:val="000A5E72"/>
    <w:rsid w:val="000A76D8"/>
    <w:rsid w:val="000B0074"/>
    <w:rsid w:val="000B186A"/>
    <w:rsid w:val="000B22E6"/>
    <w:rsid w:val="000B2EB6"/>
    <w:rsid w:val="000B4011"/>
    <w:rsid w:val="000B62E3"/>
    <w:rsid w:val="000B7005"/>
    <w:rsid w:val="000C00D3"/>
    <w:rsid w:val="000C13A8"/>
    <w:rsid w:val="000C18C9"/>
    <w:rsid w:val="000C2D28"/>
    <w:rsid w:val="000C6126"/>
    <w:rsid w:val="000C7463"/>
    <w:rsid w:val="000D0B2F"/>
    <w:rsid w:val="000D0B62"/>
    <w:rsid w:val="000D2A18"/>
    <w:rsid w:val="000D304D"/>
    <w:rsid w:val="000D5A35"/>
    <w:rsid w:val="000D67C1"/>
    <w:rsid w:val="000D781E"/>
    <w:rsid w:val="000E08C6"/>
    <w:rsid w:val="000E1027"/>
    <w:rsid w:val="000E27C5"/>
    <w:rsid w:val="000E32F9"/>
    <w:rsid w:val="000E3CB9"/>
    <w:rsid w:val="000E4975"/>
    <w:rsid w:val="000E4B4F"/>
    <w:rsid w:val="000E4EBD"/>
    <w:rsid w:val="000E5010"/>
    <w:rsid w:val="000E6D79"/>
    <w:rsid w:val="000E733D"/>
    <w:rsid w:val="000F0310"/>
    <w:rsid w:val="000F073A"/>
    <w:rsid w:val="000F1076"/>
    <w:rsid w:val="000F1951"/>
    <w:rsid w:val="000F386B"/>
    <w:rsid w:val="000F5647"/>
    <w:rsid w:val="000F6798"/>
    <w:rsid w:val="000F6EAF"/>
    <w:rsid w:val="000F798D"/>
    <w:rsid w:val="00100B9E"/>
    <w:rsid w:val="00102D09"/>
    <w:rsid w:val="00103CD5"/>
    <w:rsid w:val="00104266"/>
    <w:rsid w:val="0010557F"/>
    <w:rsid w:val="00105C10"/>
    <w:rsid w:val="0010626E"/>
    <w:rsid w:val="00107EE4"/>
    <w:rsid w:val="00110706"/>
    <w:rsid w:val="00111848"/>
    <w:rsid w:val="00113AF5"/>
    <w:rsid w:val="00113B1F"/>
    <w:rsid w:val="00114D23"/>
    <w:rsid w:val="001211A6"/>
    <w:rsid w:val="00122CB1"/>
    <w:rsid w:val="00123C18"/>
    <w:rsid w:val="00126FE3"/>
    <w:rsid w:val="00127DDB"/>
    <w:rsid w:val="001308DA"/>
    <w:rsid w:val="00130E0D"/>
    <w:rsid w:val="00131A88"/>
    <w:rsid w:val="00132D2A"/>
    <w:rsid w:val="00133109"/>
    <w:rsid w:val="00136386"/>
    <w:rsid w:val="00140110"/>
    <w:rsid w:val="00141105"/>
    <w:rsid w:val="00141355"/>
    <w:rsid w:val="00142E60"/>
    <w:rsid w:val="00143246"/>
    <w:rsid w:val="0014507E"/>
    <w:rsid w:val="001459FE"/>
    <w:rsid w:val="001469BF"/>
    <w:rsid w:val="00146B36"/>
    <w:rsid w:val="00146B8F"/>
    <w:rsid w:val="001473A9"/>
    <w:rsid w:val="0014792F"/>
    <w:rsid w:val="00150428"/>
    <w:rsid w:val="00152329"/>
    <w:rsid w:val="00153DDD"/>
    <w:rsid w:val="001542F3"/>
    <w:rsid w:val="0015557F"/>
    <w:rsid w:val="00155CF5"/>
    <w:rsid w:val="00156DD9"/>
    <w:rsid w:val="001573AD"/>
    <w:rsid w:val="0015798F"/>
    <w:rsid w:val="001604F0"/>
    <w:rsid w:val="00160A6F"/>
    <w:rsid w:val="001626D2"/>
    <w:rsid w:val="00162CF1"/>
    <w:rsid w:val="001636C2"/>
    <w:rsid w:val="00164335"/>
    <w:rsid w:val="001664B0"/>
    <w:rsid w:val="00166839"/>
    <w:rsid w:val="00166DB8"/>
    <w:rsid w:val="00167B51"/>
    <w:rsid w:val="00171E77"/>
    <w:rsid w:val="0017284F"/>
    <w:rsid w:val="001733E3"/>
    <w:rsid w:val="00173C91"/>
    <w:rsid w:val="00175177"/>
    <w:rsid w:val="001765E4"/>
    <w:rsid w:val="00177AAD"/>
    <w:rsid w:val="00177EA1"/>
    <w:rsid w:val="0018157D"/>
    <w:rsid w:val="00181F03"/>
    <w:rsid w:val="00183868"/>
    <w:rsid w:val="00183B0E"/>
    <w:rsid w:val="00184AB4"/>
    <w:rsid w:val="00184F8B"/>
    <w:rsid w:val="00185601"/>
    <w:rsid w:val="00186746"/>
    <w:rsid w:val="001900B7"/>
    <w:rsid w:val="0019023D"/>
    <w:rsid w:val="00190477"/>
    <w:rsid w:val="00190DE7"/>
    <w:rsid w:val="00191F5A"/>
    <w:rsid w:val="00192C3C"/>
    <w:rsid w:val="001932D6"/>
    <w:rsid w:val="001967A8"/>
    <w:rsid w:val="0019779F"/>
    <w:rsid w:val="001A0D29"/>
    <w:rsid w:val="001A1150"/>
    <w:rsid w:val="001A124F"/>
    <w:rsid w:val="001A13E3"/>
    <w:rsid w:val="001A1E96"/>
    <w:rsid w:val="001A3525"/>
    <w:rsid w:val="001A3DF0"/>
    <w:rsid w:val="001A3F6F"/>
    <w:rsid w:val="001A41FA"/>
    <w:rsid w:val="001A4920"/>
    <w:rsid w:val="001A5352"/>
    <w:rsid w:val="001A6EB2"/>
    <w:rsid w:val="001B070B"/>
    <w:rsid w:val="001B0746"/>
    <w:rsid w:val="001B0CA0"/>
    <w:rsid w:val="001B0F9E"/>
    <w:rsid w:val="001B1680"/>
    <w:rsid w:val="001B2D2C"/>
    <w:rsid w:val="001B2F19"/>
    <w:rsid w:val="001B359A"/>
    <w:rsid w:val="001B6043"/>
    <w:rsid w:val="001B66C7"/>
    <w:rsid w:val="001B7C3F"/>
    <w:rsid w:val="001C031D"/>
    <w:rsid w:val="001C0E03"/>
    <w:rsid w:val="001C2538"/>
    <w:rsid w:val="001C2BB2"/>
    <w:rsid w:val="001C3204"/>
    <w:rsid w:val="001C346D"/>
    <w:rsid w:val="001C3C03"/>
    <w:rsid w:val="001C3CEC"/>
    <w:rsid w:val="001C45B5"/>
    <w:rsid w:val="001C5024"/>
    <w:rsid w:val="001C5660"/>
    <w:rsid w:val="001C6CE7"/>
    <w:rsid w:val="001C742E"/>
    <w:rsid w:val="001C7D40"/>
    <w:rsid w:val="001D085C"/>
    <w:rsid w:val="001D1C8A"/>
    <w:rsid w:val="001D6DC8"/>
    <w:rsid w:val="001D6E76"/>
    <w:rsid w:val="001D788F"/>
    <w:rsid w:val="001D78FD"/>
    <w:rsid w:val="001D7906"/>
    <w:rsid w:val="001D7E89"/>
    <w:rsid w:val="001E034F"/>
    <w:rsid w:val="001E0EF5"/>
    <w:rsid w:val="001E1637"/>
    <w:rsid w:val="001E1903"/>
    <w:rsid w:val="001E1ACD"/>
    <w:rsid w:val="001E3A65"/>
    <w:rsid w:val="001E4092"/>
    <w:rsid w:val="001E4B15"/>
    <w:rsid w:val="001E5234"/>
    <w:rsid w:val="001E5E80"/>
    <w:rsid w:val="001E699D"/>
    <w:rsid w:val="001E6B2B"/>
    <w:rsid w:val="001E6C92"/>
    <w:rsid w:val="001F06AB"/>
    <w:rsid w:val="001F31E1"/>
    <w:rsid w:val="001F4B26"/>
    <w:rsid w:val="001F4B59"/>
    <w:rsid w:val="001F5563"/>
    <w:rsid w:val="00201A21"/>
    <w:rsid w:val="00202797"/>
    <w:rsid w:val="00202B4F"/>
    <w:rsid w:val="00205543"/>
    <w:rsid w:val="00205EC0"/>
    <w:rsid w:val="002060F0"/>
    <w:rsid w:val="00206841"/>
    <w:rsid w:val="00207C83"/>
    <w:rsid w:val="00207E77"/>
    <w:rsid w:val="00210714"/>
    <w:rsid w:val="00210B62"/>
    <w:rsid w:val="00210D76"/>
    <w:rsid w:val="00211983"/>
    <w:rsid w:val="00211B93"/>
    <w:rsid w:val="00212435"/>
    <w:rsid w:val="002145C7"/>
    <w:rsid w:val="00214E58"/>
    <w:rsid w:val="00214F6D"/>
    <w:rsid w:val="002158D3"/>
    <w:rsid w:val="00216570"/>
    <w:rsid w:val="00216B70"/>
    <w:rsid w:val="00220314"/>
    <w:rsid w:val="002207CF"/>
    <w:rsid w:val="0022094A"/>
    <w:rsid w:val="00220CD7"/>
    <w:rsid w:val="002216AA"/>
    <w:rsid w:val="00222B40"/>
    <w:rsid w:val="00222E07"/>
    <w:rsid w:val="00224438"/>
    <w:rsid w:val="00224AA8"/>
    <w:rsid w:val="00225069"/>
    <w:rsid w:val="002256EF"/>
    <w:rsid w:val="00226811"/>
    <w:rsid w:val="00227711"/>
    <w:rsid w:val="00227E5D"/>
    <w:rsid w:val="00227EBA"/>
    <w:rsid w:val="00230419"/>
    <w:rsid w:val="00231396"/>
    <w:rsid w:val="00231AB9"/>
    <w:rsid w:val="00237037"/>
    <w:rsid w:val="00237089"/>
    <w:rsid w:val="0023730B"/>
    <w:rsid w:val="002374CC"/>
    <w:rsid w:val="0024072E"/>
    <w:rsid w:val="002409D5"/>
    <w:rsid w:val="00240DA6"/>
    <w:rsid w:val="00242819"/>
    <w:rsid w:val="002435E1"/>
    <w:rsid w:val="00243946"/>
    <w:rsid w:val="00244065"/>
    <w:rsid w:val="002442D8"/>
    <w:rsid w:val="00245D66"/>
    <w:rsid w:val="00246B69"/>
    <w:rsid w:val="00246E16"/>
    <w:rsid w:val="00251A1B"/>
    <w:rsid w:val="00251D8D"/>
    <w:rsid w:val="00253C06"/>
    <w:rsid w:val="00253C83"/>
    <w:rsid w:val="00253E80"/>
    <w:rsid w:val="002545BB"/>
    <w:rsid w:val="00255325"/>
    <w:rsid w:val="002557F5"/>
    <w:rsid w:val="002558BE"/>
    <w:rsid w:val="00256823"/>
    <w:rsid w:val="0025707E"/>
    <w:rsid w:val="00257D89"/>
    <w:rsid w:val="00260848"/>
    <w:rsid w:val="002616DE"/>
    <w:rsid w:val="00261B9F"/>
    <w:rsid w:val="00262DC0"/>
    <w:rsid w:val="00263D3C"/>
    <w:rsid w:val="0026616F"/>
    <w:rsid w:val="00270730"/>
    <w:rsid w:val="00271107"/>
    <w:rsid w:val="00271E78"/>
    <w:rsid w:val="00272164"/>
    <w:rsid w:val="00272CC1"/>
    <w:rsid w:val="0027310F"/>
    <w:rsid w:val="00277A5D"/>
    <w:rsid w:val="00281D4E"/>
    <w:rsid w:val="00282595"/>
    <w:rsid w:val="00283D14"/>
    <w:rsid w:val="00286870"/>
    <w:rsid w:val="002876DE"/>
    <w:rsid w:val="002878F2"/>
    <w:rsid w:val="00287941"/>
    <w:rsid w:val="00291E11"/>
    <w:rsid w:val="00292089"/>
    <w:rsid w:val="00292C97"/>
    <w:rsid w:val="00292CC9"/>
    <w:rsid w:val="002943AB"/>
    <w:rsid w:val="002948B1"/>
    <w:rsid w:val="00294BD3"/>
    <w:rsid w:val="00294DD3"/>
    <w:rsid w:val="00294DF2"/>
    <w:rsid w:val="00295425"/>
    <w:rsid w:val="00295C6C"/>
    <w:rsid w:val="00295EBB"/>
    <w:rsid w:val="0029663F"/>
    <w:rsid w:val="00296C9D"/>
    <w:rsid w:val="002A00BE"/>
    <w:rsid w:val="002A087B"/>
    <w:rsid w:val="002A0D02"/>
    <w:rsid w:val="002A1D08"/>
    <w:rsid w:val="002A21F6"/>
    <w:rsid w:val="002A3797"/>
    <w:rsid w:val="002A3C90"/>
    <w:rsid w:val="002A453A"/>
    <w:rsid w:val="002A4A9E"/>
    <w:rsid w:val="002A5C6C"/>
    <w:rsid w:val="002A6194"/>
    <w:rsid w:val="002A6682"/>
    <w:rsid w:val="002A76BD"/>
    <w:rsid w:val="002B03A7"/>
    <w:rsid w:val="002B06B7"/>
    <w:rsid w:val="002B0C7F"/>
    <w:rsid w:val="002B3DB7"/>
    <w:rsid w:val="002B6E41"/>
    <w:rsid w:val="002B73B8"/>
    <w:rsid w:val="002C0F78"/>
    <w:rsid w:val="002C172C"/>
    <w:rsid w:val="002C2683"/>
    <w:rsid w:val="002C3C38"/>
    <w:rsid w:val="002C3CB7"/>
    <w:rsid w:val="002C3DB4"/>
    <w:rsid w:val="002C405A"/>
    <w:rsid w:val="002C4523"/>
    <w:rsid w:val="002C462A"/>
    <w:rsid w:val="002C4A6F"/>
    <w:rsid w:val="002C5AE2"/>
    <w:rsid w:val="002C614D"/>
    <w:rsid w:val="002D1695"/>
    <w:rsid w:val="002D26A7"/>
    <w:rsid w:val="002D5A58"/>
    <w:rsid w:val="002D6516"/>
    <w:rsid w:val="002D6B88"/>
    <w:rsid w:val="002D6FBD"/>
    <w:rsid w:val="002E0006"/>
    <w:rsid w:val="002E22A8"/>
    <w:rsid w:val="002E2C90"/>
    <w:rsid w:val="002E35FC"/>
    <w:rsid w:val="002E3E43"/>
    <w:rsid w:val="002E54E0"/>
    <w:rsid w:val="002E5B0C"/>
    <w:rsid w:val="002E6692"/>
    <w:rsid w:val="002E6790"/>
    <w:rsid w:val="002E6D8E"/>
    <w:rsid w:val="002E7878"/>
    <w:rsid w:val="002E7F8C"/>
    <w:rsid w:val="002F06A1"/>
    <w:rsid w:val="002F1C2C"/>
    <w:rsid w:val="002F29B6"/>
    <w:rsid w:val="002F3C04"/>
    <w:rsid w:val="002F3DA7"/>
    <w:rsid w:val="002F517F"/>
    <w:rsid w:val="002F78EA"/>
    <w:rsid w:val="0030202B"/>
    <w:rsid w:val="00302493"/>
    <w:rsid w:val="00303A8C"/>
    <w:rsid w:val="00304DB2"/>
    <w:rsid w:val="003051A9"/>
    <w:rsid w:val="0030757C"/>
    <w:rsid w:val="003107CE"/>
    <w:rsid w:val="00312646"/>
    <w:rsid w:val="00312716"/>
    <w:rsid w:val="00312C77"/>
    <w:rsid w:val="003132CC"/>
    <w:rsid w:val="00313527"/>
    <w:rsid w:val="0031478A"/>
    <w:rsid w:val="003147C9"/>
    <w:rsid w:val="003147EC"/>
    <w:rsid w:val="00314852"/>
    <w:rsid w:val="003153EC"/>
    <w:rsid w:val="003167C7"/>
    <w:rsid w:val="00320764"/>
    <w:rsid w:val="0032080D"/>
    <w:rsid w:val="00321A54"/>
    <w:rsid w:val="00321BF4"/>
    <w:rsid w:val="00322D2E"/>
    <w:rsid w:val="00323287"/>
    <w:rsid w:val="003246B8"/>
    <w:rsid w:val="003253A9"/>
    <w:rsid w:val="00325AC2"/>
    <w:rsid w:val="00325B40"/>
    <w:rsid w:val="00326687"/>
    <w:rsid w:val="00326745"/>
    <w:rsid w:val="00326E1B"/>
    <w:rsid w:val="003273CB"/>
    <w:rsid w:val="0032743E"/>
    <w:rsid w:val="0032780D"/>
    <w:rsid w:val="00327BBD"/>
    <w:rsid w:val="00330DC6"/>
    <w:rsid w:val="00331299"/>
    <w:rsid w:val="00333115"/>
    <w:rsid w:val="003341C2"/>
    <w:rsid w:val="003358F8"/>
    <w:rsid w:val="003359D8"/>
    <w:rsid w:val="0033751E"/>
    <w:rsid w:val="003404D7"/>
    <w:rsid w:val="00341D8E"/>
    <w:rsid w:val="00342232"/>
    <w:rsid w:val="0034292F"/>
    <w:rsid w:val="003440F6"/>
    <w:rsid w:val="003441C4"/>
    <w:rsid w:val="00344372"/>
    <w:rsid w:val="00344728"/>
    <w:rsid w:val="00345031"/>
    <w:rsid w:val="003450D0"/>
    <w:rsid w:val="00345304"/>
    <w:rsid w:val="00345E9C"/>
    <w:rsid w:val="00346056"/>
    <w:rsid w:val="003460D2"/>
    <w:rsid w:val="00346D42"/>
    <w:rsid w:val="00346D95"/>
    <w:rsid w:val="00346E15"/>
    <w:rsid w:val="00350F70"/>
    <w:rsid w:val="00352494"/>
    <w:rsid w:val="00354081"/>
    <w:rsid w:val="003549AC"/>
    <w:rsid w:val="00354EC7"/>
    <w:rsid w:val="0035506B"/>
    <w:rsid w:val="003557D5"/>
    <w:rsid w:val="00355E12"/>
    <w:rsid w:val="00356D3F"/>
    <w:rsid w:val="00357AA2"/>
    <w:rsid w:val="003603C5"/>
    <w:rsid w:val="00360BE0"/>
    <w:rsid w:val="003614C2"/>
    <w:rsid w:val="003636F9"/>
    <w:rsid w:val="003641B1"/>
    <w:rsid w:val="00364340"/>
    <w:rsid w:val="003651E8"/>
    <w:rsid w:val="00366961"/>
    <w:rsid w:val="00370125"/>
    <w:rsid w:val="003717DD"/>
    <w:rsid w:val="00374D33"/>
    <w:rsid w:val="003765AF"/>
    <w:rsid w:val="00377E7B"/>
    <w:rsid w:val="00380555"/>
    <w:rsid w:val="003810F8"/>
    <w:rsid w:val="0038120F"/>
    <w:rsid w:val="00381DC5"/>
    <w:rsid w:val="003823E2"/>
    <w:rsid w:val="0038332F"/>
    <w:rsid w:val="00384243"/>
    <w:rsid w:val="00385F4F"/>
    <w:rsid w:val="00386AE0"/>
    <w:rsid w:val="00386F99"/>
    <w:rsid w:val="0038724D"/>
    <w:rsid w:val="00387942"/>
    <w:rsid w:val="00390140"/>
    <w:rsid w:val="003907B8"/>
    <w:rsid w:val="00391794"/>
    <w:rsid w:val="003945DC"/>
    <w:rsid w:val="00394780"/>
    <w:rsid w:val="003952C3"/>
    <w:rsid w:val="0039584A"/>
    <w:rsid w:val="00395B33"/>
    <w:rsid w:val="00397683"/>
    <w:rsid w:val="003A1BEF"/>
    <w:rsid w:val="003A2611"/>
    <w:rsid w:val="003A2C12"/>
    <w:rsid w:val="003A2ED5"/>
    <w:rsid w:val="003A38FF"/>
    <w:rsid w:val="003A4166"/>
    <w:rsid w:val="003A6032"/>
    <w:rsid w:val="003A63B1"/>
    <w:rsid w:val="003A7BDA"/>
    <w:rsid w:val="003A7CA1"/>
    <w:rsid w:val="003B0A96"/>
    <w:rsid w:val="003B168F"/>
    <w:rsid w:val="003B1926"/>
    <w:rsid w:val="003B210C"/>
    <w:rsid w:val="003B3900"/>
    <w:rsid w:val="003B3B43"/>
    <w:rsid w:val="003B4425"/>
    <w:rsid w:val="003B4D2D"/>
    <w:rsid w:val="003B57E1"/>
    <w:rsid w:val="003B5FD8"/>
    <w:rsid w:val="003B7A18"/>
    <w:rsid w:val="003C182F"/>
    <w:rsid w:val="003C2121"/>
    <w:rsid w:val="003C215D"/>
    <w:rsid w:val="003C3FEA"/>
    <w:rsid w:val="003C6ED8"/>
    <w:rsid w:val="003C7BA7"/>
    <w:rsid w:val="003C7FD1"/>
    <w:rsid w:val="003D15CE"/>
    <w:rsid w:val="003D216B"/>
    <w:rsid w:val="003D51DF"/>
    <w:rsid w:val="003D66F4"/>
    <w:rsid w:val="003D6ED1"/>
    <w:rsid w:val="003E0E23"/>
    <w:rsid w:val="003E122F"/>
    <w:rsid w:val="003E301E"/>
    <w:rsid w:val="003E479F"/>
    <w:rsid w:val="003E4875"/>
    <w:rsid w:val="003E5492"/>
    <w:rsid w:val="003E5CE7"/>
    <w:rsid w:val="003E7E2D"/>
    <w:rsid w:val="003F074B"/>
    <w:rsid w:val="003F098C"/>
    <w:rsid w:val="003F0C57"/>
    <w:rsid w:val="003F0ECB"/>
    <w:rsid w:val="003F3AF1"/>
    <w:rsid w:val="003F5400"/>
    <w:rsid w:val="003F5E6A"/>
    <w:rsid w:val="004002A4"/>
    <w:rsid w:val="00400632"/>
    <w:rsid w:val="00401802"/>
    <w:rsid w:val="00402154"/>
    <w:rsid w:val="004021C8"/>
    <w:rsid w:val="00403239"/>
    <w:rsid w:val="00403ABD"/>
    <w:rsid w:val="00403F50"/>
    <w:rsid w:val="00404C14"/>
    <w:rsid w:val="004060E8"/>
    <w:rsid w:val="004064F1"/>
    <w:rsid w:val="00407991"/>
    <w:rsid w:val="004113D8"/>
    <w:rsid w:val="0041364C"/>
    <w:rsid w:val="00413A8E"/>
    <w:rsid w:val="00414DDD"/>
    <w:rsid w:val="00414EC0"/>
    <w:rsid w:val="0041529B"/>
    <w:rsid w:val="0041530F"/>
    <w:rsid w:val="00416F7C"/>
    <w:rsid w:val="004173DC"/>
    <w:rsid w:val="004225EA"/>
    <w:rsid w:val="00423A28"/>
    <w:rsid w:val="00423F13"/>
    <w:rsid w:val="004251C4"/>
    <w:rsid w:val="004257C8"/>
    <w:rsid w:val="00426804"/>
    <w:rsid w:val="004304AB"/>
    <w:rsid w:val="00432F0A"/>
    <w:rsid w:val="004362A3"/>
    <w:rsid w:val="0043714D"/>
    <w:rsid w:val="00441374"/>
    <w:rsid w:val="00441524"/>
    <w:rsid w:val="00441533"/>
    <w:rsid w:val="00441672"/>
    <w:rsid w:val="004424A2"/>
    <w:rsid w:val="00443EE4"/>
    <w:rsid w:val="00445B79"/>
    <w:rsid w:val="00446365"/>
    <w:rsid w:val="0045193E"/>
    <w:rsid w:val="00451A2D"/>
    <w:rsid w:val="004524D6"/>
    <w:rsid w:val="0045265D"/>
    <w:rsid w:val="0045269F"/>
    <w:rsid w:val="00453818"/>
    <w:rsid w:val="00453A25"/>
    <w:rsid w:val="00453EC1"/>
    <w:rsid w:val="00454872"/>
    <w:rsid w:val="00455FC2"/>
    <w:rsid w:val="004562BD"/>
    <w:rsid w:val="0045656B"/>
    <w:rsid w:val="00456853"/>
    <w:rsid w:val="00456B42"/>
    <w:rsid w:val="004605DD"/>
    <w:rsid w:val="00461702"/>
    <w:rsid w:val="0046222E"/>
    <w:rsid w:val="00462403"/>
    <w:rsid w:val="00463632"/>
    <w:rsid w:val="00463C8D"/>
    <w:rsid w:val="0046481B"/>
    <w:rsid w:val="00464CA6"/>
    <w:rsid w:val="0046529E"/>
    <w:rsid w:val="00466FBB"/>
    <w:rsid w:val="00467EF6"/>
    <w:rsid w:val="00471814"/>
    <w:rsid w:val="004735FB"/>
    <w:rsid w:val="00473687"/>
    <w:rsid w:val="00473D5C"/>
    <w:rsid w:val="0047468F"/>
    <w:rsid w:val="004746C1"/>
    <w:rsid w:val="004748BE"/>
    <w:rsid w:val="00475504"/>
    <w:rsid w:val="00475A33"/>
    <w:rsid w:val="00477391"/>
    <w:rsid w:val="00480CA3"/>
    <w:rsid w:val="00481F7C"/>
    <w:rsid w:val="004850E9"/>
    <w:rsid w:val="0048601C"/>
    <w:rsid w:val="00486F4F"/>
    <w:rsid w:val="00486F98"/>
    <w:rsid w:val="00487542"/>
    <w:rsid w:val="004876F9"/>
    <w:rsid w:val="004879FB"/>
    <w:rsid w:val="00490870"/>
    <w:rsid w:val="00490A0D"/>
    <w:rsid w:val="00492046"/>
    <w:rsid w:val="004924F3"/>
    <w:rsid w:val="004929B0"/>
    <w:rsid w:val="004935B6"/>
    <w:rsid w:val="004941C9"/>
    <w:rsid w:val="0049563C"/>
    <w:rsid w:val="004956FB"/>
    <w:rsid w:val="004970E8"/>
    <w:rsid w:val="004974B8"/>
    <w:rsid w:val="004976AA"/>
    <w:rsid w:val="004A09EF"/>
    <w:rsid w:val="004A0F72"/>
    <w:rsid w:val="004A1417"/>
    <w:rsid w:val="004A1BDF"/>
    <w:rsid w:val="004A2F6C"/>
    <w:rsid w:val="004A3999"/>
    <w:rsid w:val="004A4878"/>
    <w:rsid w:val="004A7346"/>
    <w:rsid w:val="004A7D3A"/>
    <w:rsid w:val="004B0362"/>
    <w:rsid w:val="004B1388"/>
    <w:rsid w:val="004B1668"/>
    <w:rsid w:val="004B193D"/>
    <w:rsid w:val="004B1C2E"/>
    <w:rsid w:val="004B3D4D"/>
    <w:rsid w:val="004B4D7B"/>
    <w:rsid w:val="004B5267"/>
    <w:rsid w:val="004B6C05"/>
    <w:rsid w:val="004C014A"/>
    <w:rsid w:val="004C0F23"/>
    <w:rsid w:val="004C27EC"/>
    <w:rsid w:val="004C355A"/>
    <w:rsid w:val="004C3BD7"/>
    <w:rsid w:val="004C46EF"/>
    <w:rsid w:val="004C537F"/>
    <w:rsid w:val="004C5C3B"/>
    <w:rsid w:val="004C6481"/>
    <w:rsid w:val="004D232A"/>
    <w:rsid w:val="004D3088"/>
    <w:rsid w:val="004D3C6F"/>
    <w:rsid w:val="004D4327"/>
    <w:rsid w:val="004D4893"/>
    <w:rsid w:val="004D4C36"/>
    <w:rsid w:val="004D4DCA"/>
    <w:rsid w:val="004D4E86"/>
    <w:rsid w:val="004D5375"/>
    <w:rsid w:val="004D5818"/>
    <w:rsid w:val="004D5C08"/>
    <w:rsid w:val="004E0209"/>
    <w:rsid w:val="004E0B88"/>
    <w:rsid w:val="004E18B6"/>
    <w:rsid w:val="004E23E0"/>
    <w:rsid w:val="004E306A"/>
    <w:rsid w:val="004E41C9"/>
    <w:rsid w:val="004E597D"/>
    <w:rsid w:val="004E64B7"/>
    <w:rsid w:val="004E781F"/>
    <w:rsid w:val="004E7AFB"/>
    <w:rsid w:val="004F0DC0"/>
    <w:rsid w:val="004F1F50"/>
    <w:rsid w:val="004F3069"/>
    <w:rsid w:val="004F4063"/>
    <w:rsid w:val="004F480A"/>
    <w:rsid w:val="004F4E5B"/>
    <w:rsid w:val="004F5114"/>
    <w:rsid w:val="004F72E8"/>
    <w:rsid w:val="004F7BA7"/>
    <w:rsid w:val="004F7CBC"/>
    <w:rsid w:val="004F7D5B"/>
    <w:rsid w:val="005010FF"/>
    <w:rsid w:val="0050138C"/>
    <w:rsid w:val="0050167F"/>
    <w:rsid w:val="0050259B"/>
    <w:rsid w:val="005058C4"/>
    <w:rsid w:val="00505B68"/>
    <w:rsid w:val="00506EAE"/>
    <w:rsid w:val="005100D6"/>
    <w:rsid w:val="005103CE"/>
    <w:rsid w:val="005106AE"/>
    <w:rsid w:val="00510F1D"/>
    <w:rsid w:val="00512CCE"/>
    <w:rsid w:val="00512D2A"/>
    <w:rsid w:val="00512EF1"/>
    <w:rsid w:val="00514D3C"/>
    <w:rsid w:val="00514DD9"/>
    <w:rsid w:val="005162B5"/>
    <w:rsid w:val="005164EE"/>
    <w:rsid w:val="00517854"/>
    <w:rsid w:val="00520E93"/>
    <w:rsid w:val="0052198C"/>
    <w:rsid w:val="0052244F"/>
    <w:rsid w:val="005228B6"/>
    <w:rsid w:val="00523523"/>
    <w:rsid w:val="0052368D"/>
    <w:rsid w:val="00523A81"/>
    <w:rsid w:val="00523CE3"/>
    <w:rsid w:val="00524A55"/>
    <w:rsid w:val="0052616D"/>
    <w:rsid w:val="00526CB6"/>
    <w:rsid w:val="00530D95"/>
    <w:rsid w:val="00531795"/>
    <w:rsid w:val="00531E14"/>
    <w:rsid w:val="005325D5"/>
    <w:rsid w:val="00533045"/>
    <w:rsid w:val="005335C1"/>
    <w:rsid w:val="005345D8"/>
    <w:rsid w:val="00534B5D"/>
    <w:rsid w:val="00535634"/>
    <w:rsid w:val="00537243"/>
    <w:rsid w:val="005407F2"/>
    <w:rsid w:val="00540ED8"/>
    <w:rsid w:val="005415A3"/>
    <w:rsid w:val="00541654"/>
    <w:rsid w:val="00542014"/>
    <w:rsid w:val="00542119"/>
    <w:rsid w:val="0054345E"/>
    <w:rsid w:val="00543B15"/>
    <w:rsid w:val="0054429C"/>
    <w:rsid w:val="005442A4"/>
    <w:rsid w:val="00546AA2"/>
    <w:rsid w:val="00547E7C"/>
    <w:rsid w:val="00550380"/>
    <w:rsid w:val="00550442"/>
    <w:rsid w:val="005509CA"/>
    <w:rsid w:val="00550EAD"/>
    <w:rsid w:val="00551FCD"/>
    <w:rsid w:val="00553B5C"/>
    <w:rsid w:val="005543DA"/>
    <w:rsid w:val="0055740B"/>
    <w:rsid w:val="0055776F"/>
    <w:rsid w:val="00557E71"/>
    <w:rsid w:val="00560B0B"/>
    <w:rsid w:val="005613D9"/>
    <w:rsid w:val="0056292C"/>
    <w:rsid w:val="005636C2"/>
    <w:rsid w:val="00564FE4"/>
    <w:rsid w:val="005658F3"/>
    <w:rsid w:val="00565D91"/>
    <w:rsid w:val="00566AB5"/>
    <w:rsid w:val="00567129"/>
    <w:rsid w:val="005673B0"/>
    <w:rsid w:val="005703F6"/>
    <w:rsid w:val="00570E35"/>
    <w:rsid w:val="005715E3"/>
    <w:rsid w:val="00571EC2"/>
    <w:rsid w:val="0057202E"/>
    <w:rsid w:val="005725D4"/>
    <w:rsid w:val="005731A7"/>
    <w:rsid w:val="00574521"/>
    <w:rsid w:val="00574AB1"/>
    <w:rsid w:val="0057578E"/>
    <w:rsid w:val="00575A53"/>
    <w:rsid w:val="005762D3"/>
    <w:rsid w:val="0057753E"/>
    <w:rsid w:val="0057773F"/>
    <w:rsid w:val="00577B2B"/>
    <w:rsid w:val="00580785"/>
    <w:rsid w:val="005807F6"/>
    <w:rsid w:val="0058191A"/>
    <w:rsid w:val="00581A3D"/>
    <w:rsid w:val="005822F3"/>
    <w:rsid w:val="00582396"/>
    <w:rsid w:val="0058263C"/>
    <w:rsid w:val="00583AFD"/>
    <w:rsid w:val="00583DD6"/>
    <w:rsid w:val="0058448C"/>
    <w:rsid w:val="00586026"/>
    <w:rsid w:val="005860C2"/>
    <w:rsid w:val="00587F56"/>
    <w:rsid w:val="00590B80"/>
    <w:rsid w:val="00590D02"/>
    <w:rsid w:val="005917B4"/>
    <w:rsid w:val="00591F61"/>
    <w:rsid w:val="00592286"/>
    <w:rsid w:val="0059274C"/>
    <w:rsid w:val="005929AB"/>
    <w:rsid w:val="00593067"/>
    <w:rsid w:val="005947C7"/>
    <w:rsid w:val="0059671D"/>
    <w:rsid w:val="00596A57"/>
    <w:rsid w:val="00596BEA"/>
    <w:rsid w:val="00596DEA"/>
    <w:rsid w:val="005A0195"/>
    <w:rsid w:val="005A10B3"/>
    <w:rsid w:val="005A26B9"/>
    <w:rsid w:val="005A4B05"/>
    <w:rsid w:val="005B3321"/>
    <w:rsid w:val="005B3613"/>
    <w:rsid w:val="005B38DA"/>
    <w:rsid w:val="005B4317"/>
    <w:rsid w:val="005B5115"/>
    <w:rsid w:val="005B6212"/>
    <w:rsid w:val="005B6B26"/>
    <w:rsid w:val="005B6F0F"/>
    <w:rsid w:val="005B7ABC"/>
    <w:rsid w:val="005C0600"/>
    <w:rsid w:val="005C0B81"/>
    <w:rsid w:val="005C138C"/>
    <w:rsid w:val="005C18DE"/>
    <w:rsid w:val="005C1CC8"/>
    <w:rsid w:val="005C23A9"/>
    <w:rsid w:val="005C2894"/>
    <w:rsid w:val="005C2B86"/>
    <w:rsid w:val="005C2D48"/>
    <w:rsid w:val="005C308F"/>
    <w:rsid w:val="005C3C29"/>
    <w:rsid w:val="005C3F3C"/>
    <w:rsid w:val="005C4D56"/>
    <w:rsid w:val="005C4E8F"/>
    <w:rsid w:val="005C6031"/>
    <w:rsid w:val="005C6E1D"/>
    <w:rsid w:val="005C7D21"/>
    <w:rsid w:val="005D0DA4"/>
    <w:rsid w:val="005D218E"/>
    <w:rsid w:val="005D4761"/>
    <w:rsid w:val="005D47A9"/>
    <w:rsid w:val="005D5C07"/>
    <w:rsid w:val="005D7DE6"/>
    <w:rsid w:val="005E0276"/>
    <w:rsid w:val="005E086A"/>
    <w:rsid w:val="005E18AA"/>
    <w:rsid w:val="005E3B29"/>
    <w:rsid w:val="005E428F"/>
    <w:rsid w:val="005E4AAF"/>
    <w:rsid w:val="005E550A"/>
    <w:rsid w:val="005E704D"/>
    <w:rsid w:val="005E745D"/>
    <w:rsid w:val="005F167A"/>
    <w:rsid w:val="005F1ADB"/>
    <w:rsid w:val="005F24ED"/>
    <w:rsid w:val="005F2B7A"/>
    <w:rsid w:val="005F34C7"/>
    <w:rsid w:val="005F44A1"/>
    <w:rsid w:val="005F46F0"/>
    <w:rsid w:val="005F4D15"/>
    <w:rsid w:val="005F4EE4"/>
    <w:rsid w:val="005F5E81"/>
    <w:rsid w:val="005F6002"/>
    <w:rsid w:val="00601D2F"/>
    <w:rsid w:val="00604491"/>
    <w:rsid w:val="00610DAB"/>
    <w:rsid w:val="006135BA"/>
    <w:rsid w:val="006154EB"/>
    <w:rsid w:val="006162D5"/>
    <w:rsid w:val="0061672A"/>
    <w:rsid w:val="00620D4B"/>
    <w:rsid w:val="00620DFB"/>
    <w:rsid w:val="00620EAF"/>
    <w:rsid w:val="00620FCC"/>
    <w:rsid w:val="00621616"/>
    <w:rsid w:val="0062243B"/>
    <w:rsid w:val="00622B74"/>
    <w:rsid w:val="00624101"/>
    <w:rsid w:val="006251E4"/>
    <w:rsid w:val="00625A05"/>
    <w:rsid w:val="00626289"/>
    <w:rsid w:val="006264EF"/>
    <w:rsid w:val="0062728B"/>
    <w:rsid w:val="00630ACA"/>
    <w:rsid w:val="00630D72"/>
    <w:rsid w:val="00631AE3"/>
    <w:rsid w:val="00632601"/>
    <w:rsid w:val="00632B9F"/>
    <w:rsid w:val="00633C0A"/>
    <w:rsid w:val="00635583"/>
    <w:rsid w:val="00635D86"/>
    <w:rsid w:val="0063790A"/>
    <w:rsid w:val="006400AD"/>
    <w:rsid w:val="00640C60"/>
    <w:rsid w:val="00643EB3"/>
    <w:rsid w:val="00644450"/>
    <w:rsid w:val="00644FCA"/>
    <w:rsid w:val="00647BE0"/>
    <w:rsid w:val="0065085E"/>
    <w:rsid w:val="00650C82"/>
    <w:rsid w:val="006513EB"/>
    <w:rsid w:val="00651B66"/>
    <w:rsid w:val="006521F3"/>
    <w:rsid w:val="00652647"/>
    <w:rsid w:val="00654C6F"/>
    <w:rsid w:val="00655C08"/>
    <w:rsid w:val="00657D53"/>
    <w:rsid w:val="00660C28"/>
    <w:rsid w:val="00663624"/>
    <w:rsid w:val="00664BE8"/>
    <w:rsid w:val="00665250"/>
    <w:rsid w:val="0066528E"/>
    <w:rsid w:val="0066591C"/>
    <w:rsid w:val="00666743"/>
    <w:rsid w:val="00671400"/>
    <w:rsid w:val="00671711"/>
    <w:rsid w:val="00671C27"/>
    <w:rsid w:val="00671CC4"/>
    <w:rsid w:val="00672D87"/>
    <w:rsid w:val="006734B7"/>
    <w:rsid w:val="00673BB5"/>
    <w:rsid w:val="00674489"/>
    <w:rsid w:val="0067516F"/>
    <w:rsid w:val="00675990"/>
    <w:rsid w:val="00677B3E"/>
    <w:rsid w:val="00680074"/>
    <w:rsid w:val="006806DC"/>
    <w:rsid w:val="006834E3"/>
    <w:rsid w:val="00683604"/>
    <w:rsid w:val="00683787"/>
    <w:rsid w:val="00683A77"/>
    <w:rsid w:val="00685B30"/>
    <w:rsid w:val="00685D52"/>
    <w:rsid w:val="0068768E"/>
    <w:rsid w:val="006878E5"/>
    <w:rsid w:val="00691FFB"/>
    <w:rsid w:val="006926C9"/>
    <w:rsid w:val="006928A5"/>
    <w:rsid w:val="00694E8B"/>
    <w:rsid w:val="00697231"/>
    <w:rsid w:val="006A1467"/>
    <w:rsid w:val="006A3041"/>
    <w:rsid w:val="006A4F84"/>
    <w:rsid w:val="006A4FE7"/>
    <w:rsid w:val="006A54FF"/>
    <w:rsid w:val="006A5F3B"/>
    <w:rsid w:val="006A77B3"/>
    <w:rsid w:val="006A7F68"/>
    <w:rsid w:val="006B0247"/>
    <w:rsid w:val="006B1864"/>
    <w:rsid w:val="006B186D"/>
    <w:rsid w:val="006B1D41"/>
    <w:rsid w:val="006B2B73"/>
    <w:rsid w:val="006B3015"/>
    <w:rsid w:val="006B50D4"/>
    <w:rsid w:val="006B6FAB"/>
    <w:rsid w:val="006C010C"/>
    <w:rsid w:val="006C0352"/>
    <w:rsid w:val="006C1E66"/>
    <w:rsid w:val="006C2363"/>
    <w:rsid w:val="006C387A"/>
    <w:rsid w:val="006C79F9"/>
    <w:rsid w:val="006D15F0"/>
    <w:rsid w:val="006D212A"/>
    <w:rsid w:val="006D345E"/>
    <w:rsid w:val="006D3629"/>
    <w:rsid w:val="006D4129"/>
    <w:rsid w:val="006D6514"/>
    <w:rsid w:val="006D7245"/>
    <w:rsid w:val="006D76A0"/>
    <w:rsid w:val="006D787B"/>
    <w:rsid w:val="006E101A"/>
    <w:rsid w:val="006E2083"/>
    <w:rsid w:val="006E275D"/>
    <w:rsid w:val="006E2B77"/>
    <w:rsid w:val="006E3059"/>
    <w:rsid w:val="006E4652"/>
    <w:rsid w:val="006E6C70"/>
    <w:rsid w:val="006E6F03"/>
    <w:rsid w:val="006E75BF"/>
    <w:rsid w:val="006F0492"/>
    <w:rsid w:val="006F0F2C"/>
    <w:rsid w:val="006F27F0"/>
    <w:rsid w:val="006F4DA7"/>
    <w:rsid w:val="006F785F"/>
    <w:rsid w:val="007003D5"/>
    <w:rsid w:val="00700D31"/>
    <w:rsid w:val="00701779"/>
    <w:rsid w:val="007022D4"/>
    <w:rsid w:val="00702E39"/>
    <w:rsid w:val="007036EE"/>
    <w:rsid w:val="00703EA7"/>
    <w:rsid w:val="007058B9"/>
    <w:rsid w:val="0070687C"/>
    <w:rsid w:val="00706E9C"/>
    <w:rsid w:val="00707366"/>
    <w:rsid w:val="00711227"/>
    <w:rsid w:val="007124E6"/>
    <w:rsid w:val="00712A38"/>
    <w:rsid w:val="00712A57"/>
    <w:rsid w:val="007135BA"/>
    <w:rsid w:val="00715C09"/>
    <w:rsid w:val="00716942"/>
    <w:rsid w:val="00716D6B"/>
    <w:rsid w:val="007174A5"/>
    <w:rsid w:val="0071752D"/>
    <w:rsid w:val="00717C46"/>
    <w:rsid w:val="007221D3"/>
    <w:rsid w:val="00722F7C"/>
    <w:rsid w:val="00723F6A"/>
    <w:rsid w:val="00723FD9"/>
    <w:rsid w:val="007244A8"/>
    <w:rsid w:val="007253DF"/>
    <w:rsid w:val="00725875"/>
    <w:rsid w:val="00725BAB"/>
    <w:rsid w:val="00725E3C"/>
    <w:rsid w:val="00727F46"/>
    <w:rsid w:val="00731637"/>
    <w:rsid w:val="007331FA"/>
    <w:rsid w:val="00733340"/>
    <w:rsid w:val="00734E99"/>
    <w:rsid w:val="00734F26"/>
    <w:rsid w:val="007351F8"/>
    <w:rsid w:val="007371DB"/>
    <w:rsid w:val="00737A96"/>
    <w:rsid w:val="007402E8"/>
    <w:rsid w:val="0074088B"/>
    <w:rsid w:val="007419FF"/>
    <w:rsid w:val="00741B4C"/>
    <w:rsid w:val="0074257C"/>
    <w:rsid w:val="007444C9"/>
    <w:rsid w:val="00745B1D"/>
    <w:rsid w:val="00745EF3"/>
    <w:rsid w:val="0074656E"/>
    <w:rsid w:val="007467D4"/>
    <w:rsid w:val="007474B1"/>
    <w:rsid w:val="00747A37"/>
    <w:rsid w:val="0075011F"/>
    <w:rsid w:val="00750ACD"/>
    <w:rsid w:val="00751151"/>
    <w:rsid w:val="0075197E"/>
    <w:rsid w:val="00751F0B"/>
    <w:rsid w:val="00752E7C"/>
    <w:rsid w:val="007532DF"/>
    <w:rsid w:val="00753BBB"/>
    <w:rsid w:val="00753F67"/>
    <w:rsid w:val="0075490E"/>
    <w:rsid w:val="00755256"/>
    <w:rsid w:val="007571A9"/>
    <w:rsid w:val="0076196B"/>
    <w:rsid w:val="0076281F"/>
    <w:rsid w:val="00763C90"/>
    <w:rsid w:val="00764394"/>
    <w:rsid w:val="00764495"/>
    <w:rsid w:val="0076510C"/>
    <w:rsid w:val="00765B6F"/>
    <w:rsid w:val="0076630A"/>
    <w:rsid w:val="00766F68"/>
    <w:rsid w:val="00767291"/>
    <w:rsid w:val="00767494"/>
    <w:rsid w:val="00767843"/>
    <w:rsid w:val="007678AF"/>
    <w:rsid w:val="00767B74"/>
    <w:rsid w:val="00771A11"/>
    <w:rsid w:val="00772523"/>
    <w:rsid w:val="0077381B"/>
    <w:rsid w:val="00773C5A"/>
    <w:rsid w:val="007743F8"/>
    <w:rsid w:val="007765AA"/>
    <w:rsid w:val="00777E1A"/>
    <w:rsid w:val="00780629"/>
    <w:rsid w:val="00780B31"/>
    <w:rsid w:val="00780CC2"/>
    <w:rsid w:val="00782F52"/>
    <w:rsid w:val="00783FCF"/>
    <w:rsid w:val="007859E9"/>
    <w:rsid w:val="007902A6"/>
    <w:rsid w:val="007909CD"/>
    <w:rsid w:val="007927FC"/>
    <w:rsid w:val="007935B3"/>
    <w:rsid w:val="00793CD7"/>
    <w:rsid w:val="007943E2"/>
    <w:rsid w:val="00794C51"/>
    <w:rsid w:val="007972C8"/>
    <w:rsid w:val="00797699"/>
    <w:rsid w:val="007A0A1B"/>
    <w:rsid w:val="007A1D53"/>
    <w:rsid w:val="007A1DF7"/>
    <w:rsid w:val="007A2104"/>
    <w:rsid w:val="007A270D"/>
    <w:rsid w:val="007A2809"/>
    <w:rsid w:val="007A28D9"/>
    <w:rsid w:val="007A2DB3"/>
    <w:rsid w:val="007A3FBD"/>
    <w:rsid w:val="007A5194"/>
    <w:rsid w:val="007A5216"/>
    <w:rsid w:val="007A678C"/>
    <w:rsid w:val="007A78EA"/>
    <w:rsid w:val="007A7D29"/>
    <w:rsid w:val="007A7D66"/>
    <w:rsid w:val="007B066F"/>
    <w:rsid w:val="007B17E3"/>
    <w:rsid w:val="007B3EB3"/>
    <w:rsid w:val="007B4074"/>
    <w:rsid w:val="007B475A"/>
    <w:rsid w:val="007B4E28"/>
    <w:rsid w:val="007B79E3"/>
    <w:rsid w:val="007C18F9"/>
    <w:rsid w:val="007C27ED"/>
    <w:rsid w:val="007C3EA2"/>
    <w:rsid w:val="007C4345"/>
    <w:rsid w:val="007C5020"/>
    <w:rsid w:val="007C6094"/>
    <w:rsid w:val="007C6A20"/>
    <w:rsid w:val="007D0B89"/>
    <w:rsid w:val="007D2D8C"/>
    <w:rsid w:val="007D3855"/>
    <w:rsid w:val="007D43C3"/>
    <w:rsid w:val="007D53D2"/>
    <w:rsid w:val="007D5880"/>
    <w:rsid w:val="007D6399"/>
    <w:rsid w:val="007D6504"/>
    <w:rsid w:val="007D74D5"/>
    <w:rsid w:val="007D7C78"/>
    <w:rsid w:val="007E1E61"/>
    <w:rsid w:val="007E226E"/>
    <w:rsid w:val="007E49DD"/>
    <w:rsid w:val="007E51DE"/>
    <w:rsid w:val="007E6560"/>
    <w:rsid w:val="007F1198"/>
    <w:rsid w:val="007F17D2"/>
    <w:rsid w:val="007F1CA2"/>
    <w:rsid w:val="007F1E2D"/>
    <w:rsid w:val="007F374A"/>
    <w:rsid w:val="00800782"/>
    <w:rsid w:val="00801D1B"/>
    <w:rsid w:val="008034DB"/>
    <w:rsid w:val="0080622B"/>
    <w:rsid w:val="00806C78"/>
    <w:rsid w:val="008077F3"/>
    <w:rsid w:val="008102BE"/>
    <w:rsid w:val="008103C8"/>
    <w:rsid w:val="00813029"/>
    <w:rsid w:val="008133F4"/>
    <w:rsid w:val="00813B60"/>
    <w:rsid w:val="008142E5"/>
    <w:rsid w:val="008145FF"/>
    <w:rsid w:val="008151C7"/>
    <w:rsid w:val="008152F3"/>
    <w:rsid w:val="0081758C"/>
    <w:rsid w:val="00817AD8"/>
    <w:rsid w:val="00820964"/>
    <w:rsid w:val="00823DF8"/>
    <w:rsid w:val="00824949"/>
    <w:rsid w:val="00826844"/>
    <w:rsid w:val="008269D0"/>
    <w:rsid w:val="008271CA"/>
    <w:rsid w:val="00827E53"/>
    <w:rsid w:val="008318F4"/>
    <w:rsid w:val="00831C32"/>
    <w:rsid w:val="00832541"/>
    <w:rsid w:val="00832EF7"/>
    <w:rsid w:val="00834533"/>
    <w:rsid w:val="0084089F"/>
    <w:rsid w:val="008410D3"/>
    <w:rsid w:val="0084157C"/>
    <w:rsid w:val="00841C05"/>
    <w:rsid w:val="00841FE6"/>
    <w:rsid w:val="008428D5"/>
    <w:rsid w:val="00843F50"/>
    <w:rsid w:val="00843FA1"/>
    <w:rsid w:val="008473F7"/>
    <w:rsid w:val="008527C6"/>
    <w:rsid w:val="00854B17"/>
    <w:rsid w:val="00861D50"/>
    <w:rsid w:val="00862941"/>
    <w:rsid w:val="00862E2E"/>
    <w:rsid w:val="0086317C"/>
    <w:rsid w:val="00865C7A"/>
    <w:rsid w:val="00867601"/>
    <w:rsid w:val="00872678"/>
    <w:rsid w:val="00872A6C"/>
    <w:rsid w:val="008731BE"/>
    <w:rsid w:val="008732DD"/>
    <w:rsid w:val="0087371E"/>
    <w:rsid w:val="00873C7B"/>
    <w:rsid w:val="00873DE1"/>
    <w:rsid w:val="00873DEC"/>
    <w:rsid w:val="00874161"/>
    <w:rsid w:val="00874905"/>
    <w:rsid w:val="00875367"/>
    <w:rsid w:val="0087725A"/>
    <w:rsid w:val="0088051B"/>
    <w:rsid w:val="008812E6"/>
    <w:rsid w:val="008820C5"/>
    <w:rsid w:val="0088422B"/>
    <w:rsid w:val="00884E86"/>
    <w:rsid w:val="00885AB5"/>
    <w:rsid w:val="00887244"/>
    <w:rsid w:val="00890437"/>
    <w:rsid w:val="00890C7E"/>
    <w:rsid w:val="00890E69"/>
    <w:rsid w:val="00891129"/>
    <w:rsid w:val="0089124F"/>
    <w:rsid w:val="0089209E"/>
    <w:rsid w:val="008927E6"/>
    <w:rsid w:val="00893665"/>
    <w:rsid w:val="008938C9"/>
    <w:rsid w:val="00894815"/>
    <w:rsid w:val="0089638C"/>
    <w:rsid w:val="00896405"/>
    <w:rsid w:val="008966E4"/>
    <w:rsid w:val="00897B7B"/>
    <w:rsid w:val="008A052A"/>
    <w:rsid w:val="008A0A3D"/>
    <w:rsid w:val="008A25C8"/>
    <w:rsid w:val="008A2E3E"/>
    <w:rsid w:val="008A3BC7"/>
    <w:rsid w:val="008A3E90"/>
    <w:rsid w:val="008A7804"/>
    <w:rsid w:val="008A7A47"/>
    <w:rsid w:val="008B0A0A"/>
    <w:rsid w:val="008B0B87"/>
    <w:rsid w:val="008B2007"/>
    <w:rsid w:val="008B3427"/>
    <w:rsid w:val="008B3881"/>
    <w:rsid w:val="008B4E84"/>
    <w:rsid w:val="008B4F5F"/>
    <w:rsid w:val="008B5D8C"/>
    <w:rsid w:val="008B76A4"/>
    <w:rsid w:val="008C2A96"/>
    <w:rsid w:val="008C330A"/>
    <w:rsid w:val="008C379D"/>
    <w:rsid w:val="008C6B97"/>
    <w:rsid w:val="008C6C4A"/>
    <w:rsid w:val="008D1B39"/>
    <w:rsid w:val="008D2C25"/>
    <w:rsid w:val="008D30DB"/>
    <w:rsid w:val="008D3160"/>
    <w:rsid w:val="008D49B1"/>
    <w:rsid w:val="008D5D3D"/>
    <w:rsid w:val="008D7394"/>
    <w:rsid w:val="008E03DA"/>
    <w:rsid w:val="008E2FF6"/>
    <w:rsid w:val="008E3F89"/>
    <w:rsid w:val="008E4210"/>
    <w:rsid w:val="008E423D"/>
    <w:rsid w:val="008E5553"/>
    <w:rsid w:val="008E5FF3"/>
    <w:rsid w:val="008E743B"/>
    <w:rsid w:val="008E765F"/>
    <w:rsid w:val="008E7A97"/>
    <w:rsid w:val="008F0522"/>
    <w:rsid w:val="008F0E12"/>
    <w:rsid w:val="008F14B9"/>
    <w:rsid w:val="008F28D5"/>
    <w:rsid w:val="008F327C"/>
    <w:rsid w:val="008F347E"/>
    <w:rsid w:val="008F3FF6"/>
    <w:rsid w:val="008F48A4"/>
    <w:rsid w:val="008F55B6"/>
    <w:rsid w:val="008F5D3C"/>
    <w:rsid w:val="008F6079"/>
    <w:rsid w:val="008F7B37"/>
    <w:rsid w:val="00900C8E"/>
    <w:rsid w:val="00901A6F"/>
    <w:rsid w:val="00904B0E"/>
    <w:rsid w:val="00904C54"/>
    <w:rsid w:val="00904FB5"/>
    <w:rsid w:val="009051F2"/>
    <w:rsid w:val="009143E0"/>
    <w:rsid w:val="0091679E"/>
    <w:rsid w:val="00917574"/>
    <w:rsid w:val="00917621"/>
    <w:rsid w:val="00917E99"/>
    <w:rsid w:val="00922352"/>
    <w:rsid w:val="00925C36"/>
    <w:rsid w:val="0092728B"/>
    <w:rsid w:val="009274F2"/>
    <w:rsid w:val="00927558"/>
    <w:rsid w:val="00927A8B"/>
    <w:rsid w:val="00927CFC"/>
    <w:rsid w:val="00930308"/>
    <w:rsid w:val="00930419"/>
    <w:rsid w:val="009306F7"/>
    <w:rsid w:val="009315D5"/>
    <w:rsid w:val="0093174B"/>
    <w:rsid w:val="00931902"/>
    <w:rsid w:val="00931AD8"/>
    <w:rsid w:val="00931ED2"/>
    <w:rsid w:val="0093305D"/>
    <w:rsid w:val="00933BBC"/>
    <w:rsid w:val="00933E7E"/>
    <w:rsid w:val="00935840"/>
    <w:rsid w:val="00935B04"/>
    <w:rsid w:val="00935BE6"/>
    <w:rsid w:val="0093702B"/>
    <w:rsid w:val="00937057"/>
    <w:rsid w:val="009370CE"/>
    <w:rsid w:val="00937AFD"/>
    <w:rsid w:val="0094173B"/>
    <w:rsid w:val="0094209D"/>
    <w:rsid w:val="009420C6"/>
    <w:rsid w:val="00943AA1"/>
    <w:rsid w:val="00943C43"/>
    <w:rsid w:val="00943D50"/>
    <w:rsid w:val="00944AA1"/>
    <w:rsid w:val="00944F11"/>
    <w:rsid w:val="00946DEA"/>
    <w:rsid w:val="00947ACE"/>
    <w:rsid w:val="00951D1C"/>
    <w:rsid w:val="00953AF9"/>
    <w:rsid w:val="00953ECF"/>
    <w:rsid w:val="0095440D"/>
    <w:rsid w:val="00954AE7"/>
    <w:rsid w:val="00954C6B"/>
    <w:rsid w:val="00954E30"/>
    <w:rsid w:val="00955CE9"/>
    <w:rsid w:val="009567DE"/>
    <w:rsid w:val="0095754E"/>
    <w:rsid w:val="00957C69"/>
    <w:rsid w:val="009605DE"/>
    <w:rsid w:val="00960A5C"/>
    <w:rsid w:val="00961F72"/>
    <w:rsid w:val="009625C9"/>
    <w:rsid w:val="009639E3"/>
    <w:rsid w:val="00963A82"/>
    <w:rsid w:val="00965251"/>
    <w:rsid w:val="0096571E"/>
    <w:rsid w:val="00965ED7"/>
    <w:rsid w:val="009665FE"/>
    <w:rsid w:val="009668F1"/>
    <w:rsid w:val="0096755C"/>
    <w:rsid w:val="0096784C"/>
    <w:rsid w:val="00971060"/>
    <w:rsid w:val="009710CF"/>
    <w:rsid w:val="00971653"/>
    <w:rsid w:val="00972599"/>
    <w:rsid w:val="00973342"/>
    <w:rsid w:val="009736B9"/>
    <w:rsid w:val="00973E71"/>
    <w:rsid w:val="00974548"/>
    <w:rsid w:val="0097464B"/>
    <w:rsid w:val="0097618E"/>
    <w:rsid w:val="009774DB"/>
    <w:rsid w:val="009775DE"/>
    <w:rsid w:val="009811EE"/>
    <w:rsid w:val="00982BB9"/>
    <w:rsid w:val="00982FAB"/>
    <w:rsid w:val="00983244"/>
    <w:rsid w:val="00983A0A"/>
    <w:rsid w:val="00983B8B"/>
    <w:rsid w:val="00984146"/>
    <w:rsid w:val="0098546D"/>
    <w:rsid w:val="009855CB"/>
    <w:rsid w:val="00986F52"/>
    <w:rsid w:val="00990354"/>
    <w:rsid w:val="009920BD"/>
    <w:rsid w:val="009941DB"/>
    <w:rsid w:val="00995CB0"/>
    <w:rsid w:val="00996068"/>
    <w:rsid w:val="0099691B"/>
    <w:rsid w:val="00996A14"/>
    <w:rsid w:val="00996F5A"/>
    <w:rsid w:val="009A061E"/>
    <w:rsid w:val="009A0957"/>
    <w:rsid w:val="009A1A91"/>
    <w:rsid w:val="009A1EDF"/>
    <w:rsid w:val="009A2171"/>
    <w:rsid w:val="009A4EBC"/>
    <w:rsid w:val="009A5D4D"/>
    <w:rsid w:val="009A742A"/>
    <w:rsid w:val="009A7604"/>
    <w:rsid w:val="009A789A"/>
    <w:rsid w:val="009B00A6"/>
    <w:rsid w:val="009B03AA"/>
    <w:rsid w:val="009B12D7"/>
    <w:rsid w:val="009B1FFA"/>
    <w:rsid w:val="009B207C"/>
    <w:rsid w:val="009B35BC"/>
    <w:rsid w:val="009B59A9"/>
    <w:rsid w:val="009B64E7"/>
    <w:rsid w:val="009B6623"/>
    <w:rsid w:val="009B6D33"/>
    <w:rsid w:val="009B70B9"/>
    <w:rsid w:val="009C0B50"/>
    <w:rsid w:val="009C319C"/>
    <w:rsid w:val="009C36A5"/>
    <w:rsid w:val="009C3EDF"/>
    <w:rsid w:val="009C4DB5"/>
    <w:rsid w:val="009C7B5A"/>
    <w:rsid w:val="009D0210"/>
    <w:rsid w:val="009D0737"/>
    <w:rsid w:val="009D0829"/>
    <w:rsid w:val="009D2C9F"/>
    <w:rsid w:val="009D3146"/>
    <w:rsid w:val="009D51B8"/>
    <w:rsid w:val="009D5403"/>
    <w:rsid w:val="009D5827"/>
    <w:rsid w:val="009D728A"/>
    <w:rsid w:val="009D7E9C"/>
    <w:rsid w:val="009E15A5"/>
    <w:rsid w:val="009E381D"/>
    <w:rsid w:val="009E41ED"/>
    <w:rsid w:val="009E52F1"/>
    <w:rsid w:val="009E6FDC"/>
    <w:rsid w:val="009F065C"/>
    <w:rsid w:val="009F086A"/>
    <w:rsid w:val="009F1749"/>
    <w:rsid w:val="009F31AB"/>
    <w:rsid w:val="009F4CF8"/>
    <w:rsid w:val="009F7518"/>
    <w:rsid w:val="00A00F54"/>
    <w:rsid w:val="00A02482"/>
    <w:rsid w:val="00A02D74"/>
    <w:rsid w:val="00A0347F"/>
    <w:rsid w:val="00A036B0"/>
    <w:rsid w:val="00A03AB8"/>
    <w:rsid w:val="00A0415D"/>
    <w:rsid w:val="00A04198"/>
    <w:rsid w:val="00A05E8B"/>
    <w:rsid w:val="00A0682C"/>
    <w:rsid w:val="00A07A09"/>
    <w:rsid w:val="00A07BB9"/>
    <w:rsid w:val="00A113B5"/>
    <w:rsid w:val="00A115F2"/>
    <w:rsid w:val="00A13E56"/>
    <w:rsid w:val="00A15005"/>
    <w:rsid w:val="00A17253"/>
    <w:rsid w:val="00A178E2"/>
    <w:rsid w:val="00A179C1"/>
    <w:rsid w:val="00A17B87"/>
    <w:rsid w:val="00A17C3E"/>
    <w:rsid w:val="00A205FC"/>
    <w:rsid w:val="00A2184C"/>
    <w:rsid w:val="00A21DCD"/>
    <w:rsid w:val="00A2210C"/>
    <w:rsid w:val="00A2234A"/>
    <w:rsid w:val="00A226A8"/>
    <w:rsid w:val="00A227D7"/>
    <w:rsid w:val="00A23DDE"/>
    <w:rsid w:val="00A24819"/>
    <w:rsid w:val="00A248AC"/>
    <w:rsid w:val="00A24F33"/>
    <w:rsid w:val="00A251A2"/>
    <w:rsid w:val="00A271F7"/>
    <w:rsid w:val="00A30704"/>
    <w:rsid w:val="00A309A0"/>
    <w:rsid w:val="00A30C7F"/>
    <w:rsid w:val="00A3163B"/>
    <w:rsid w:val="00A32016"/>
    <w:rsid w:val="00A3266B"/>
    <w:rsid w:val="00A32B6C"/>
    <w:rsid w:val="00A32D95"/>
    <w:rsid w:val="00A3316F"/>
    <w:rsid w:val="00A33CC2"/>
    <w:rsid w:val="00A34589"/>
    <w:rsid w:val="00A35467"/>
    <w:rsid w:val="00A35B90"/>
    <w:rsid w:val="00A3612B"/>
    <w:rsid w:val="00A365E0"/>
    <w:rsid w:val="00A36A08"/>
    <w:rsid w:val="00A36AE7"/>
    <w:rsid w:val="00A37735"/>
    <w:rsid w:val="00A402EF"/>
    <w:rsid w:val="00A40A65"/>
    <w:rsid w:val="00A40B75"/>
    <w:rsid w:val="00A4142C"/>
    <w:rsid w:val="00A415F6"/>
    <w:rsid w:val="00A41893"/>
    <w:rsid w:val="00A41E97"/>
    <w:rsid w:val="00A42ACF"/>
    <w:rsid w:val="00A43E4F"/>
    <w:rsid w:val="00A44ADF"/>
    <w:rsid w:val="00A462A7"/>
    <w:rsid w:val="00A479D9"/>
    <w:rsid w:val="00A47BBF"/>
    <w:rsid w:val="00A504E1"/>
    <w:rsid w:val="00A50523"/>
    <w:rsid w:val="00A51011"/>
    <w:rsid w:val="00A51464"/>
    <w:rsid w:val="00A52204"/>
    <w:rsid w:val="00A52590"/>
    <w:rsid w:val="00A52DB3"/>
    <w:rsid w:val="00A5313C"/>
    <w:rsid w:val="00A531D2"/>
    <w:rsid w:val="00A54458"/>
    <w:rsid w:val="00A54689"/>
    <w:rsid w:val="00A607B8"/>
    <w:rsid w:val="00A61A4E"/>
    <w:rsid w:val="00A62064"/>
    <w:rsid w:val="00A633DD"/>
    <w:rsid w:val="00A64693"/>
    <w:rsid w:val="00A65C6A"/>
    <w:rsid w:val="00A65D9D"/>
    <w:rsid w:val="00A65F70"/>
    <w:rsid w:val="00A67046"/>
    <w:rsid w:val="00A67941"/>
    <w:rsid w:val="00A67AA3"/>
    <w:rsid w:val="00A70353"/>
    <w:rsid w:val="00A703C1"/>
    <w:rsid w:val="00A70739"/>
    <w:rsid w:val="00A70AAD"/>
    <w:rsid w:val="00A70AFF"/>
    <w:rsid w:val="00A70F4F"/>
    <w:rsid w:val="00A73096"/>
    <w:rsid w:val="00A731F0"/>
    <w:rsid w:val="00A75B66"/>
    <w:rsid w:val="00A80466"/>
    <w:rsid w:val="00A80AEC"/>
    <w:rsid w:val="00A826B9"/>
    <w:rsid w:val="00A82DBA"/>
    <w:rsid w:val="00A8311B"/>
    <w:rsid w:val="00A83F4A"/>
    <w:rsid w:val="00A84498"/>
    <w:rsid w:val="00A84D39"/>
    <w:rsid w:val="00A858CB"/>
    <w:rsid w:val="00A85CB3"/>
    <w:rsid w:val="00A86151"/>
    <w:rsid w:val="00A8688A"/>
    <w:rsid w:val="00A86DFF"/>
    <w:rsid w:val="00A87359"/>
    <w:rsid w:val="00A90627"/>
    <w:rsid w:val="00A9068E"/>
    <w:rsid w:val="00A90840"/>
    <w:rsid w:val="00A92A1D"/>
    <w:rsid w:val="00A95931"/>
    <w:rsid w:val="00A962C3"/>
    <w:rsid w:val="00A96F7F"/>
    <w:rsid w:val="00AA29A1"/>
    <w:rsid w:val="00AA2A8F"/>
    <w:rsid w:val="00AA2D3F"/>
    <w:rsid w:val="00AA32DE"/>
    <w:rsid w:val="00AA3C99"/>
    <w:rsid w:val="00AA55FE"/>
    <w:rsid w:val="00AA6EEF"/>
    <w:rsid w:val="00AA71AD"/>
    <w:rsid w:val="00AA7B20"/>
    <w:rsid w:val="00AA7C30"/>
    <w:rsid w:val="00AB17DF"/>
    <w:rsid w:val="00AB1BE6"/>
    <w:rsid w:val="00AB2B05"/>
    <w:rsid w:val="00AB463A"/>
    <w:rsid w:val="00AB5061"/>
    <w:rsid w:val="00AB6047"/>
    <w:rsid w:val="00AB7906"/>
    <w:rsid w:val="00AB7924"/>
    <w:rsid w:val="00AB7B5B"/>
    <w:rsid w:val="00AC1661"/>
    <w:rsid w:val="00AC41A5"/>
    <w:rsid w:val="00AC68EE"/>
    <w:rsid w:val="00AC783C"/>
    <w:rsid w:val="00AD04C6"/>
    <w:rsid w:val="00AD0914"/>
    <w:rsid w:val="00AD0A11"/>
    <w:rsid w:val="00AD0AE8"/>
    <w:rsid w:val="00AD0DD7"/>
    <w:rsid w:val="00AD2829"/>
    <w:rsid w:val="00AD32C4"/>
    <w:rsid w:val="00AD4D35"/>
    <w:rsid w:val="00AD4D7B"/>
    <w:rsid w:val="00AD589F"/>
    <w:rsid w:val="00AD627E"/>
    <w:rsid w:val="00AE057E"/>
    <w:rsid w:val="00AE192D"/>
    <w:rsid w:val="00AE21C9"/>
    <w:rsid w:val="00AE3C28"/>
    <w:rsid w:val="00AE50E4"/>
    <w:rsid w:val="00AE6103"/>
    <w:rsid w:val="00AF0CA9"/>
    <w:rsid w:val="00AF17D4"/>
    <w:rsid w:val="00AF5474"/>
    <w:rsid w:val="00AF5F05"/>
    <w:rsid w:val="00B0057E"/>
    <w:rsid w:val="00B01A3B"/>
    <w:rsid w:val="00B023D0"/>
    <w:rsid w:val="00B02950"/>
    <w:rsid w:val="00B03FE5"/>
    <w:rsid w:val="00B0413A"/>
    <w:rsid w:val="00B04359"/>
    <w:rsid w:val="00B050DF"/>
    <w:rsid w:val="00B062AE"/>
    <w:rsid w:val="00B063A0"/>
    <w:rsid w:val="00B076C0"/>
    <w:rsid w:val="00B1023C"/>
    <w:rsid w:val="00B126C6"/>
    <w:rsid w:val="00B12A4E"/>
    <w:rsid w:val="00B13DF3"/>
    <w:rsid w:val="00B14F18"/>
    <w:rsid w:val="00B15865"/>
    <w:rsid w:val="00B16C40"/>
    <w:rsid w:val="00B16F3B"/>
    <w:rsid w:val="00B21A14"/>
    <w:rsid w:val="00B21E88"/>
    <w:rsid w:val="00B23400"/>
    <w:rsid w:val="00B24C42"/>
    <w:rsid w:val="00B2533B"/>
    <w:rsid w:val="00B256F6"/>
    <w:rsid w:val="00B26BFE"/>
    <w:rsid w:val="00B27A6B"/>
    <w:rsid w:val="00B27D2A"/>
    <w:rsid w:val="00B30608"/>
    <w:rsid w:val="00B3086E"/>
    <w:rsid w:val="00B30C6E"/>
    <w:rsid w:val="00B31E00"/>
    <w:rsid w:val="00B33FBE"/>
    <w:rsid w:val="00B3507E"/>
    <w:rsid w:val="00B3527C"/>
    <w:rsid w:val="00B3620D"/>
    <w:rsid w:val="00B36792"/>
    <w:rsid w:val="00B37665"/>
    <w:rsid w:val="00B40137"/>
    <w:rsid w:val="00B407C4"/>
    <w:rsid w:val="00B422C1"/>
    <w:rsid w:val="00B43E81"/>
    <w:rsid w:val="00B443A8"/>
    <w:rsid w:val="00B44993"/>
    <w:rsid w:val="00B450D7"/>
    <w:rsid w:val="00B45C1A"/>
    <w:rsid w:val="00B4605F"/>
    <w:rsid w:val="00B4641A"/>
    <w:rsid w:val="00B4665B"/>
    <w:rsid w:val="00B4748A"/>
    <w:rsid w:val="00B47997"/>
    <w:rsid w:val="00B47AB5"/>
    <w:rsid w:val="00B50F34"/>
    <w:rsid w:val="00B51D7C"/>
    <w:rsid w:val="00B52AFF"/>
    <w:rsid w:val="00B5326F"/>
    <w:rsid w:val="00B5331C"/>
    <w:rsid w:val="00B536B8"/>
    <w:rsid w:val="00B55E92"/>
    <w:rsid w:val="00B55EB8"/>
    <w:rsid w:val="00B55ED9"/>
    <w:rsid w:val="00B5666F"/>
    <w:rsid w:val="00B56CA7"/>
    <w:rsid w:val="00B6039B"/>
    <w:rsid w:val="00B6053C"/>
    <w:rsid w:val="00B62017"/>
    <w:rsid w:val="00B63826"/>
    <w:rsid w:val="00B63A6C"/>
    <w:rsid w:val="00B64220"/>
    <w:rsid w:val="00B66507"/>
    <w:rsid w:val="00B66673"/>
    <w:rsid w:val="00B678DF"/>
    <w:rsid w:val="00B704AC"/>
    <w:rsid w:val="00B705D0"/>
    <w:rsid w:val="00B71B37"/>
    <w:rsid w:val="00B72441"/>
    <w:rsid w:val="00B742DA"/>
    <w:rsid w:val="00B743FE"/>
    <w:rsid w:val="00B7625A"/>
    <w:rsid w:val="00B7648E"/>
    <w:rsid w:val="00B77682"/>
    <w:rsid w:val="00B77D90"/>
    <w:rsid w:val="00B80767"/>
    <w:rsid w:val="00B81328"/>
    <w:rsid w:val="00B819B2"/>
    <w:rsid w:val="00B820BA"/>
    <w:rsid w:val="00B82ADF"/>
    <w:rsid w:val="00B83B81"/>
    <w:rsid w:val="00B83CD6"/>
    <w:rsid w:val="00B83FCD"/>
    <w:rsid w:val="00B84D85"/>
    <w:rsid w:val="00B85837"/>
    <w:rsid w:val="00B85E2F"/>
    <w:rsid w:val="00B868B0"/>
    <w:rsid w:val="00B90EB7"/>
    <w:rsid w:val="00B9138B"/>
    <w:rsid w:val="00B9148D"/>
    <w:rsid w:val="00B9215C"/>
    <w:rsid w:val="00B929FC"/>
    <w:rsid w:val="00B93CF8"/>
    <w:rsid w:val="00B94858"/>
    <w:rsid w:val="00B950E1"/>
    <w:rsid w:val="00B95A27"/>
    <w:rsid w:val="00B96822"/>
    <w:rsid w:val="00B969E5"/>
    <w:rsid w:val="00B97694"/>
    <w:rsid w:val="00BA00F0"/>
    <w:rsid w:val="00BA09C5"/>
    <w:rsid w:val="00BA1439"/>
    <w:rsid w:val="00BA4F33"/>
    <w:rsid w:val="00BA5D73"/>
    <w:rsid w:val="00BA666B"/>
    <w:rsid w:val="00BA7B8D"/>
    <w:rsid w:val="00BB1DB9"/>
    <w:rsid w:val="00BB2435"/>
    <w:rsid w:val="00BB28C2"/>
    <w:rsid w:val="00BB41F3"/>
    <w:rsid w:val="00BB4F9F"/>
    <w:rsid w:val="00BB6135"/>
    <w:rsid w:val="00BB711E"/>
    <w:rsid w:val="00BC01A8"/>
    <w:rsid w:val="00BC06B1"/>
    <w:rsid w:val="00BC23E3"/>
    <w:rsid w:val="00BC3930"/>
    <w:rsid w:val="00BC62ED"/>
    <w:rsid w:val="00BC6D4F"/>
    <w:rsid w:val="00BC7253"/>
    <w:rsid w:val="00BC7933"/>
    <w:rsid w:val="00BD0CC7"/>
    <w:rsid w:val="00BD0DC5"/>
    <w:rsid w:val="00BD0DEE"/>
    <w:rsid w:val="00BD266B"/>
    <w:rsid w:val="00BD288D"/>
    <w:rsid w:val="00BD2E8C"/>
    <w:rsid w:val="00BD3159"/>
    <w:rsid w:val="00BD32EE"/>
    <w:rsid w:val="00BD359D"/>
    <w:rsid w:val="00BD3C08"/>
    <w:rsid w:val="00BD5052"/>
    <w:rsid w:val="00BD58DB"/>
    <w:rsid w:val="00BD65E4"/>
    <w:rsid w:val="00BD6803"/>
    <w:rsid w:val="00BE02B8"/>
    <w:rsid w:val="00BE09EB"/>
    <w:rsid w:val="00BE2364"/>
    <w:rsid w:val="00BE2E51"/>
    <w:rsid w:val="00BE2EE9"/>
    <w:rsid w:val="00BE3110"/>
    <w:rsid w:val="00BE403C"/>
    <w:rsid w:val="00BE4040"/>
    <w:rsid w:val="00BE52D5"/>
    <w:rsid w:val="00BE5D93"/>
    <w:rsid w:val="00BE6E40"/>
    <w:rsid w:val="00BE6F07"/>
    <w:rsid w:val="00BE73DD"/>
    <w:rsid w:val="00BF08C3"/>
    <w:rsid w:val="00BF1D5C"/>
    <w:rsid w:val="00BF2EBF"/>
    <w:rsid w:val="00BF3551"/>
    <w:rsid w:val="00BF398C"/>
    <w:rsid w:val="00BF58A6"/>
    <w:rsid w:val="00BF59A1"/>
    <w:rsid w:val="00BF6C50"/>
    <w:rsid w:val="00BF776C"/>
    <w:rsid w:val="00BF7B09"/>
    <w:rsid w:val="00C0118F"/>
    <w:rsid w:val="00C013FE"/>
    <w:rsid w:val="00C01EE9"/>
    <w:rsid w:val="00C02D6A"/>
    <w:rsid w:val="00C03312"/>
    <w:rsid w:val="00C03A6B"/>
    <w:rsid w:val="00C0400C"/>
    <w:rsid w:val="00C04B7F"/>
    <w:rsid w:val="00C04BA9"/>
    <w:rsid w:val="00C05B56"/>
    <w:rsid w:val="00C06CF4"/>
    <w:rsid w:val="00C07045"/>
    <w:rsid w:val="00C10188"/>
    <w:rsid w:val="00C10381"/>
    <w:rsid w:val="00C1071E"/>
    <w:rsid w:val="00C11106"/>
    <w:rsid w:val="00C115FD"/>
    <w:rsid w:val="00C11B76"/>
    <w:rsid w:val="00C11F0E"/>
    <w:rsid w:val="00C158E6"/>
    <w:rsid w:val="00C15C33"/>
    <w:rsid w:val="00C15FAB"/>
    <w:rsid w:val="00C20979"/>
    <w:rsid w:val="00C21476"/>
    <w:rsid w:val="00C248E2"/>
    <w:rsid w:val="00C25412"/>
    <w:rsid w:val="00C261B6"/>
    <w:rsid w:val="00C2740D"/>
    <w:rsid w:val="00C27606"/>
    <w:rsid w:val="00C32E7B"/>
    <w:rsid w:val="00C330D7"/>
    <w:rsid w:val="00C334BF"/>
    <w:rsid w:val="00C3366E"/>
    <w:rsid w:val="00C33FE5"/>
    <w:rsid w:val="00C35D89"/>
    <w:rsid w:val="00C35E80"/>
    <w:rsid w:val="00C35E9C"/>
    <w:rsid w:val="00C36964"/>
    <w:rsid w:val="00C41787"/>
    <w:rsid w:val="00C42217"/>
    <w:rsid w:val="00C42521"/>
    <w:rsid w:val="00C435AB"/>
    <w:rsid w:val="00C4451B"/>
    <w:rsid w:val="00C44919"/>
    <w:rsid w:val="00C455D0"/>
    <w:rsid w:val="00C46DA0"/>
    <w:rsid w:val="00C46DE9"/>
    <w:rsid w:val="00C46E60"/>
    <w:rsid w:val="00C478B2"/>
    <w:rsid w:val="00C47CE0"/>
    <w:rsid w:val="00C518EF"/>
    <w:rsid w:val="00C52BBC"/>
    <w:rsid w:val="00C535D4"/>
    <w:rsid w:val="00C54510"/>
    <w:rsid w:val="00C5481C"/>
    <w:rsid w:val="00C54FC1"/>
    <w:rsid w:val="00C55B6D"/>
    <w:rsid w:val="00C5794E"/>
    <w:rsid w:val="00C57FBE"/>
    <w:rsid w:val="00C61248"/>
    <w:rsid w:val="00C61BAA"/>
    <w:rsid w:val="00C62587"/>
    <w:rsid w:val="00C62A6A"/>
    <w:rsid w:val="00C63A89"/>
    <w:rsid w:val="00C667C0"/>
    <w:rsid w:val="00C67B9D"/>
    <w:rsid w:val="00C726A3"/>
    <w:rsid w:val="00C75293"/>
    <w:rsid w:val="00C75677"/>
    <w:rsid w:val="00C75A72"/>
    <w:rsid w:val="00C76102"/>
    <w:rsid w:val="00C772E5"/>
    <w:rsid w:val="00C808F1"/>
    <w:rsid w:val="00C80CBF"/>
    <w:rsid w:val="00C82348"/>
    <w:rsid w:val="00C82C9D"/>
    <w:rsid w:val="00C85215"/>
    <w:rsid w:val="00C85A7C"/>
    <w:rsid w:val="00C8697A"/>
    <w:rsid w:val="00C914C4"/>
    <w:rsid w:val="00C91585"/>
    <w:rsid w:val="00C92BC0"/>
    <w:rsid w:val="00C92ECF"/>
    <w:rsid w:val="00C93121"/>
    <w:rsid w:val="00C9496B"/>
    <w:rsid w:val="00C9601C"/>
    <w:rsid w:val="00C96133"/>
    <w:rsid w:val="00C96DDA"/>
    <w:rsid w:val="00C977FC"/>
    <w:rsid w:val="00CA00C2"/>
    <w:rsid w:val="00CA1923"/>
    <w:rsid w:val="00CA21A9"/>
    <w:rsid w:val="00CA5006"/>
    <w:rsid w:val="00CA5815"/>
    <w:rsid w:val="00CA602A"/>
    <w:rsid w:val="00CA6E26"/>
    <w:rsid w:val="00CA78C9"/>
    <w:rsid w:val="00CB0523"/>
    <w:rsid w:val="00CB1055"/>
    <w:rsid w:val="00CB1964"/>
    <w:rsid w:val="00CB1AB5"/>
    <w:rsid w:val="00CB1F65"/>
    <w:rsid w:val="00CB311D"/>
    <w:rsid w:val="00CB3AF9"/>
    <w:rsid w:val="00CB6131"/>
    <w:rsid w:val="00CB7121"/>
    <w:rsid w:val="00CC0758"/>
    <w:rsid w:val="00CC20CD"/>
    <w:rsid w:val="00CC24B7"/>
    <w:rsid w:val="00CC2A8C"/>
    <w:rsid w:val="00CC5A9C"/>
    <w:rsid w:val="00CC64E4"/>
    <w:rsid w:val="00CC758E"/>
    <w:rsid w:val="00CC7E45"/>
    <w:rsid w:val="00CD1514"/>
    <w:rsid w:val="00CD1571"/>
    <w:rsid w:val="00CD42CE"/>
    <w:rsid w:val="00CD4EDD"/>
    <w:rsid w:val="00CD63F6"/>
    <w:rsid w:val="00CD647F"/>
    <w:rsid w:val="00CD66E7"/>
    <w:rsid w:val="00CD70B3"/>
    <w:rsid w:val="00CE0FA1"/>
    <w:rsid w:val="00CE14B6"/>
    <w:rsid w:val="00CE2EF8"/>
    <w:rsid w:val="00CE304A"/>
    <w:rsid w:val="00CE3BA8"/>
    <w:rsid w:val="00CE4681"/>
    <w:rsid w:val="00CE49FF"/>
    <w:rsid w:val="00CE4CB4"/>
    <w:rsid w:val="00CE5EBF"/>
    <w:rsid w:val="00CE70D2"/>
    <w:rsid w:val="00CE7DBF"/>
    <w:rsid w:val="00CF0D76"/>
    <w:rsid w:val="00CF1BA7"/>
    <w:rsid w:val="00CF3067"/>
    <w:rsid w:val="00CF3683"/>
    <w:rsid w:val="00CF5578"/>
    <w:rsid w:val="00CF6110"/>
    <w:rsid w:val="00CF737A"/>
    <w:rsid w:val="00D017DB"/>
    <w:rsid w:val="00D01B8D"/>
    <w:rsid w:val="00D01CCE"/>
    <w:rsid w:val="00D01D36"/>
    <w:rsid w:val="00D04B5A"/>
    <w:rsid w:val="00D05432"/>
    <w:rsid w:val="00D05A1A"/>
    <w:rsid w:val="00D05C9E"/>
    <w:rsid w:val="00D05EBE"/>
    <w:rsid w:val="00D06B16"/>
    <w:rsid w:val="00D06C0A"/>
    <w:rsid w:val="00D07354"/>
    <w:rsid w:val="00D108B2"/>
    <w:rsid w:val="00D10AD1"/>
    <w:rsid w:val="00D10BDF"/>
    <w:rsid w:val="00D120A0"/>
    <w:rsid w:val="00D126A4"/>
    <w:rsid w:val="00D13173"/>
    <w:rsid w:val="00D138AA"/>
    <w:rsid w:val="00D146A0"/>
    <w:rsid w:val="00D16F0B"/>
    <w:rsid w:val="00D1702A"/>
    <w:rsid w:val="00D213F7"/>
    <w:rsid w:val="00D21655"/>
    <w:rsid w:val="00D21BA2"/>
    <w:rsid w:val="00D21CEB"/>
    <w:rsid w:val="00D21F09"/>
    <w:rsid w:val="00D245F8"/>
    <w:rsid w:val="00D258FF"/>
    <w:rsid w:val="00D26D0F"/>
    <w:rsid w:val="00D302A5"/>
    <w:rsid w:val="00D3046B"/>
    <w:rsid w:val="00D3066D"/>
    <w:rsid w:val="00D30B1A"/>
    <w:rsid w:val="00D32BC7"/>
    <w:rsid w:val="00D32E36"/>
    <w:rsid w:val="00D32FA2"/>
    <w:rsid w:val="00D332A5"/>
    <w:rsid w:val="00D33AD7"/>
    <w:rsid w:val="00D33EAE"/>
    <w:rsid w:val="00D36801"/>
    <w:rsid w:val="00D37851"/>
    <w:rsid w:val="00D37E1E"/>
    <w:rsid w:val="00D4033F"/>
    <w:rsid w:val="00D42D69"/>
    <w:rsid w:val="00D431B5"/>
    <w:rsid w:val="00D436AC"/>
    <w:rsid w:val="00D441A1"/>
    <w:rsid w:val="00D44E04"/>
    <w:rsid w:val="00D45334"/>
    <w:rsid w:val="00D45380"/>
    <w:rsid w:val="00D50490"/>
    <w:rsid w:val="00D50D25"/>
    <w:rsid w:val="00D51508"/>
    <w:rsid w:val="00D52443"/>
    <w:rsid w:val="00D550A0"/>
    <w:rsid w:val="00D55218"/>
    <w:rsid w:val="00D566B2"/>
    <w:rsid w:val="00D56B55"/>
    <w:rsid w:val="00D60350"/>
    <w:rsid w:val="00D61F32"/>
    <w:rsid w:val="00D62098"/>
    <w:rsid w:val="00D62317"/>
    <w:rsid w:val="00D62533"/>
    <w:rsid w:val="00D6389C"/>
    <w:rsid w:val="00D64003"/>
    <w:rsid w:val="00D66B0A"/>
    <w:rsid w:val="00D707DF"/>
    <w:rsid w:val="00D70B79"/>
    <w:rsid w:val="00D71DFC"/>
    <w:rsid w:val="00D7552A"/>
    <w:rsid w:val="00D75B6E"/>
    <w:rsid w:val="00D765C6"/>
    <w:rsid w:val="00D76808"/>
    <w:rsid w:val="00D77167"/>
    <w:rsid w:val="00D80082"/>
    <w:rsid w:val="00D80162"/>
    <w:rsid w:val="00D80C3B"/>
    <w:rsid w:val="00D8172E"/>
    <w:rsid w:val="00D81C35"/>
    <w:rsid w:val="00D84176"/>
    <w:rsid w:val="00D860E8"/>
    <w:rsid w:val="00D9020C"/>
    <w:rsid w:val="00D9103D"/>
    <w:rsid w:val="00D912FA"/>
    <w:rsid w:val="00D9177F"/>
    <w:rsid w:val="00D91D05"/>
    <w:rsid w:val="00D92A5A"/>
    <w:rsid w:val="00D92D00"/>
    <w:rsid w:val="00D9374C"/>
    <w:rsid w:val="00D95644"/>
    <w:rsid w:val="00DA00F7"/>
    <w:rsid w:val="00DA078B"/>
    <w:rsid w:val="00DA0928"/>
    <w:rsid w:val="00DA1553"/>
    <w:rsid w:val="00DA21B3"/>
    <w:rsid w:val="00DA426D"/>
    <w:rsid w:val="00DA5D01"/>
    <w:rsid w:val="00DA6C3C"/>
    <w:rsid w:val="00DB0AC1"/>
    <w:rsid w:val="00DB10BD"/>
    <w:rsid w:val="00DB1B45"/>
    <w:rsid w:val="00DB1C05"/>
    <w:rsid w:val="00DB278A"/>
    <w:rsid w:val="00DB343F"/>
    <w:rsid w:val="00DB396A"/>
    <w:rsid w:val="00DB3B1B"/>
    <w:rsid w:val="00DB418F"/>
    <w:rsid w:val="00DB4531"/>
    <w:rsid w:val="00DB47E6"/>
    <w:rsid w:val="00DB4914"/>
    <w:rsid w:val="00DB6FF5"/>
    <w:rsid w:val="00DB7A52"/>
    <w:rsid w:val="00DC3F5A"/>
    <w:rsid w:val="00DC4C9C"/>
    <w:rsid w:val="00DC6CA7"/>
    <w:rsid w:val="00DD0357"/>
    <w:rsid w:val="00DD31CF"/>
    <w:rsid w:val="00DD505E"/>
    <w:rsid w:val="00DD5D8D"/>
    <w:rsid w:val="00DD67FC"/>
    <w:rsid w:val="00DD6C05"/>
    <w:rsid w:val="00DD71CE"/>
    <w:rsid w:val="00DE178C"/>
    <w:rsid w:val="00DE1D5D"/>
    <w:rsid w:val="00DE218D"/>
    <w:rsid w:val="00DE23EC"/>
    <w:rsid w:val="00DE2A91"/>
    <w:rsid w:val="00DE2E49"/>
    <w:rsid w:val="00DE4839"/>
    <w:rsid w:val="00DE48A2"/>
    <w:rsid w:val="00DE4995"/>
    <w:rsid w:val="00DE4C01"/>
    <w:rsid w:val="00DE649F"/>
    <w:rsid w:val="00DE69F7"/>
    <w:rsid w:val="00DE6E78"/>
    <w:rsid w:val="00DE7676"/>
    <w:rsid w:val="00DE7D5B"/>
    <w:rsid w:val="00DF0D80"/>
    <w:rsid w:val="00DF1CCA"/>
    <w:rsid w:val="00DF216E"/>
    <w:rsid w:val="00DF4932"/>
    <w:rsid w:val="00DF5DEC"/>
    <w:rsid w:val="00DF6E8F"/>
    <w:rsid w:val="00E007A1"/>
    <w:rsid w:val="00E009C7"/>
    <w:rsid w:val="00E00B0C"/>
    <w:rsid w:val="00E03924"/>
    <w:rsid w:val="00E03C46"/>
    <w:rsid w:val="00E04EF2"/>
    <w:rsid w:val="00E05088"/>
    <w:rsid w:val="00E0517A"/>
    <w:rsid w:val="00E05502"/>
    <w:rsid w:val="00E06EB7"/>
    <w:rsid w:val="00E107E3"/>
    <w:rsid w:val="00E10DC0"/>
    <w:rsid w:val="00E124B5"/>
    <w:rsid w:val="00E13F12"/>
    <w:rsid w:val="00E16B08"/>
    <w:rsid w:val="00E16C29"/>
    <w:rsid w:val="00E207E1"/>
    <w:rsid w:val="00E212C2"/>
    <w:rsid w:val="00E213EE"/>
    <w:rsid w:val="00E214CD"/>
    <w:rsid w:val="00E21AA5"/>
    <w:rsid w:val="00E22BE1"/>
    <w:rsid w:val="00E2312A"/>
    <w:rsid w:val="00E234D6"/>
    <w:rsid w:val="00E24122"/>
    <w:rsid w:val="00E243AB"/>
    <w:rsid w:val="00E25054"/>
    <w:rsid w:val="00E2520A"/>
    <w:rsid w:val="00E260B8"/>
    <w:rsid w:val="00E26251"/>
    <w:rsid w:val="00E26B86"/>
    <w:rsid w:val="00E26EB2"/>
    <w:rsid w:val="00E26EC9"/>
    <w:rsid w:val="00E27EEE"/>
    <w:rsid w:val="00E30D15"/>
    <w:rsid w:val="00E31102"/>
    <w:rsid w:val="00E339F2"/>
    <w:rsid w:val="00E34B7E"/>
    <w:rsid w:val="00E35877"/>
    <w:rsid w:val="00E35B14"/>
    <w:rsid w:val="00E35BED"/>
    <w:rsid w:val="00E3644D"/>
    <w:rsid w:val="00E37099"/>
    <w:rsid w:val="00E40DDB"/>
    <w:rsid w:val="00E426E6"/>
    <w:rsid w:val="00E43103"/>
    <w:rsid w:val="00E43CCA"/>
    <w:rsid w:val="00E43F03"/>
    <w:rsid w:val="00E44ED9"/>
    <w:rsid w:val="00E453E2"/>
    <w:rsid w:val="00E4544A"/>
    <w:rsid w:val="00E4711B"/>
    <w:rsid w:val="00E501A1"/>
    <w:rsid w:val="00E51944"/>
    <w:rsid w:val="00E52669"/>
    <w:rsid w:val="00E53997"/>
    <w:rsid w:val="00E54957"/>
    <w:rsid w:val="00E56818"/>
    <w:rsid w:val="00E57796"/>
    <w:rsid w:val="00E61A06"/>
    <w:rsid w:val="00E6426F"/>
    <w:rsid w:val="00E649A3"/>
    <w:rsid w:val="00E658A8"/>
    <w:rsid w:val="00E6595B"/>
    <w:rsid w:val="00E6603F"/>
    <w:rsid w:val="00E66AAB"/>
    <w:rsid w:val="00E67255"/>
    <w:rsid w:val="00E6761F"/>
    <w:rsid w:val="00E67BEB"/>
    <w:rsid w:val="00E70506"/>
    <w:rsid w:val="00E73D3A"/>
    <w:rsid w:val="00E754A1"/>
    <w:rsid w:val="00E75C51"/>
    <w:rsid w:val="00E75D20"/>
    <w:rsid w:val="00E76077"/>
    <w:rsid w:val="00E76D1A"/>
    <w:rsid w:val="00E812A7"/>
    <w:rsid w:val="00E8142C"/>
    <w:rsid w:val="00E8148F"/>
    <w:rsid w:val="00E83E8C"/>
    <w:rsid w:val="00E83FE2"/>
    <w:rsid w:val="00E85A21"/>
    <w:rsid w:val="00E864C0"/>
    <w:rsid w:val="00E8696E"/>
    <w:rsid w:val="00E86BF6"/>
    <w:rsid w:val="00E86C8F"/>
    <w:rsid w:val="00E87D1D"/>
    <w:rsid w:val="00E903B4"/>
    <w:rsid w:val="00E9084F"/>
    <w:rsid w:val="00E92BCC"/>
    <w:rsid w:val="00E95303"/>
    <w:rsid w:val="00EA052E"/>
    <w:rsid w:val="00EA282E"/>
    <w:rsid w:val="00EA2C39"/>
    <w:rsid w:val="00EA2FEC"/>
    <w:rsid w:val="00EA3147"/>
    <w:rsid w:val="00EA3994"/>
    <w:rsid w:val="00EA4169"/>
    <w:rsid w:val="00EA4481"/>
    <w:rsid w:val="00EA456F"/>
    <w:rsid w:val="00EA4C1E"/>
    <w:rsid w:val="00EA555B"/>
    <w:rsid w:val="00EA58F9"/>
    <w:rsid w:val="00EA74CA"/>
    <w:rsid w:val="00EA7C8C"/>
    <w:rsid w:val="00EA7F34"/>
    <w:rsid w:val="00EB159B"/>
    <w:rsid w:val="00EB1F52"/>
    <w:rsid w:val="00EB209A"/>
    <w:rsid w:val="00EB2CA0"/>
    <w:rsid w:val="00EB3AC7"/>
    <w:rsid w:val="00EB3D88"/>
    <w:rsid w:val="00EB455C"/>
    <w:rsid w:val="00EB46EA"/>
    <w:rsid w:val="00EB6F1F"/>
    <w:rsid w:val="00EB79E6"/>
    <w:rsid w:val="00EB7F00"/>
    <w:rsid w:val="00EC029B"/>
    <w:rsid w:val="00EC0718"/>
    <w:rsid w:val="00EC09DE"/>
    <w:rsid w:val="00EC0D24"/>
    <w:rsid w:val="00EC11B4"/>
    <w:rsid w:val="00EC12CB"/>
    <w:rsid w:val="00EC1587"/>
    <w:rsid w:val="00EC313E"/>
    <w:rsid w:val="00EC3386"/>
    <w:rsid w:val="00EC3436"/>
    <w:rsid w:val="00EC40D5"/>
    <w:rsid w:val="00EC609D"/>
    <w:rsid w:val="00EC763F"/>
    <w:rsid w:val="00EC7DED"/>
    <w:rsid w:val="00ED018D"/>
    <w:rsid w:val="00ED041F"/>
    <w:rsid w:val="00ED1748"/>
    <w:rsid w:val="00ED2A0C"/>
    <w:rsid w:val="00ED3C01"/>
    <w:rsid w:val="00ED3DE4"/>
    <w:rsid w:val="00ED3EB3"/>
    <w:rsid w:val="00ED7B25"/>
    <w:rsid w:val="00EE01BB"/>
    <w:rsid w:val="00EE0786"/>
    <w:rsid w:val="00EE146B"/>
    <w:rsid w:val="00EE27C4"/>
    <w:rsid w:val="00EE3DE8"/>
    <w:rsid w:val="00EE4032"/>
    <w:rsid w:val="00EE4B5A"/>
    <w:rsid w:val="00EE50CA"/>
    <w:rsid w:val="00EE630A"/>
    <w:rsid w:val="00EF05E9"/>
    <w:rsid w:val="00EF0827"/>
    <w:rsid w:val="00EF1CBD"/>
    <w:rsid w:val="00EF2260"/>
    <w:rsid w:val="00EF31DD"/>
    <w:rsid w:val="00EF3F5C"/>
    <w:rsid w:val="00EF4107"/>
    <w:rsid w:val="00EF5026"/>
    <w:rsid w:val="00EF53F7"/>
    <w:rsid w:val="00EF55DA"/>
    <w:rsid w:val="00EF66A4"/>
    <w:rsid w:val="00F00840"/>
    <w:rsid w:val="00F00935"/>
    <w:rsid w:val="00F0224B"/>
    <w:rsid w:val="00F02ADC"/>
    <w:rsid w:val="00F02BB3"/>
    <w:rsid w:val="00F050DD"/>
    <w:rsid w:val="00F05BBF"/>
    <w:rsid w:val="00F05C29"/>
    <w:rsid w:val="00F06F70"/>
    <w:rsid w:val="00F07C4B"/>
    <w:rsid w:val="00F07D70"/>
    <w:rsid w:val="00F10478"/>
    <w:rsid w:val="00F11339"/>
    <w:rsid w:val="00F126DE"/>
    <w:rsid w:val="00F12A2E"/>
    <w:rsid w:val="00F12FFC"/>
    <w:rsid w:val="00F13CB3"/>
    <w:rsid w:val="00F13CF3"/>
    <w:rsid w:val="00F143BE"/>
    <w:rsid w:val="00F14943"/>
    <w:rsid w:val="00F16168"/>
    <w:rsid w:val="00F16287"/>
    <w:rsid w:val="00F17E98"/>
    <w:rsid w:val="00F202DE"/>
    <w:rsid w:val="00F2077C"/>
    <w:rsid w:val="00F20CCC"/>
    <w:rsid w:val="00F21463"/>
    <w:rsid w:val="00F21870"/>
    <w:rsid w:val="00F2198B"/>
    <w:rsid w:val="00F22206"/>
    <w:rsid w:val="00F24C4A"/>
    <w:rsid w:val="00F25731"/>
    <w:rsid w:val="00F267B6"/>
    <w:rsid w:val="00F300C9"/>
    <w:rsid w:val="00F329DA"/>
    <w:rsid w:val="00F34285"/>
    <w:rsid w:val="00F355D6"/>
    <w:rsid w:val="00F35796"/>
    <w:rsid w:val="00F36575"/>
    <w:rsid w:val="00F3657F"/>
    <w:rsid w:val="00F4064D"/>
    <w:rsid w:val="00F4082D"/>
    <w:rsid w:val="00F40FA4"/>
    <w:rsid w:val="00F41491"/>
    <w:rsid w:val="00F41518"/>
    <w:rsid w:val="00F4440A"/>
    <w:rsid w:val="00F4467E"/>
    <w:rsid w:val="00F44A75"/>
    <w:rsid w:val="00F4535B"/>
    <w:rsid w:val="00F455A7"/>
    <w:rsid w:val="00F471F5"/>
    <w:rsid w:val="00F47259"/>
    <w:rsid w:val="00F50674"/>
    <w:rsid w:val="00F5180F"/>
    <w:rsid w:val="00F524C2"/>
    <w:rsid w:val="00F52EC4"/>
    <w:rsid w:val="00F53ADD"/>
    <w:rsid w:val="00F53B61"/>
    <w:rsid w:val="00F55B60"/>
    <w:rsid w:val="00F55BCB"/>
    <w:rsid w:val="00F56D5E"/>
    <w:rsid w:val="00F571D1"/>
    <w:rsid w:val="00F57472"/>
    <w:rsid w:val="00F616D6"/>
    <w:rsid w:val="00F62CB0"/>
    <w:rsid w:val="00F636C8"/>
    <w:rsid w:val="00F64710"/>
    <w:rsid w:val="00F6479D"/>
    <w:rsid w:val="00F64974"/>
    <w:rsid w:val="00F657C9"/>
    <w:rsid w:val="00F661E3"/>
    <w:rsid w:val="00F710C3"/>
    <w:rsid w:val="00F72EE0"/>
    <w:rsid w:val="00F72FE9"/>
    <w:rsid w:val="00F73158"/>
    <w:rsid w:val="00F7382D"/>
    <w:rsid w:val="00F73988"/>
    <w:rsid w:val="00F74C48"/>
    <w:rsid w:val="00F76596"/>
    <w:rsid w:val="00F80014"/>
    <w:rsid w:val="00F8005F"/>
    <w:rsid w:val="00F80074"/>
    <w:rsid w:val="00F80075"/>
    <w:rsid w:val="00F82F64"/>
    <w:rsid w:val="00F841BC"/>
    <w:rsid w:val="00F84341"/>
    <w:rsid w:val="00F84C0F"/>
    <w:rsid w:val="00F85619"/>
    <w:rsid w:val="00F85E9D"/>
    <w:rsid w:val="00F86D7D"/>
    <w:rsid w:val="00F902AE"/>
    <w:rsid w:val="00F90E3D"/>
    <w:rsid w:val="00F936AD"/>
    <w:rsid w:val="00F93E49"/>
    <w:rsid w:val="00F9435B"/>
    <w:rsid w:val="00F950D9"/>
    <w:rsid w:val="00F95194"/>
    <w:rsid w:val="00F95F9C"/>
    <w:rsid w:val="00F96161"/>
    <w:rsid w:val="00F9632E"/>
    <w:rsid w:val="00F97921"/>
    <w:rsid w:val="00F97B29"/>
    <w:rsid w:val="00FA0B34"/>
    <w:rsid w:val="00FA292D"/>
    <w:rsid w:val="00FA3921"/>
    <w:rsid w:val="00FA3BBB"/>
    <w:rsid w:val="00FA4135"/>
    <w:rsid w:val="00FA46C9"/>
    <w:rsid w:val="00FA61AC"/>
    <w:rsid w:val="00FA765C"/>
    <w:rsid w:val="00FB0131"/>
    <w:rsid w:val="00FB05F8"/>
    <w:rsid w:val="00FB079A"/>
    <w:rsid w:val="00FB26FB"/>
    <w:rsid w:val="00FB2D95"/>
    <w:rsid w:val="00FB3572"/>
    <w:rsid w:val="00FB62FD"/>
    <w:rsid w:val="00FB7749"/>
    <w:rsid w:val="00FC06DC"/>
    <w:rsid w:val="00FC211E"/>
    <w:rsid w:val="00FC2796"/>
    <w:rsid w:val="00FC2A37"/>
    <w:rsid w:val="00FC50CC"/>
    <w:rsid w:val="00FC7183"/>
    <w:rsid w:val="00FD129C"/>
    <w:rsid w:val="00FD3044"/>
    <w:rsid w:val="00FD322D"/>
    <w:rsid w:val="00FD346D"/>
    <w:rsid w:val="00FD34DC"/>
    <w:rsid w:val="00FD4760"/>
    <w:rsid w:val="00FD548D"/>
    <w:rsid w:val="00FD5E08"/>
    <w:rsid w:val="00FD5F0B"/>
    <w:rsid w:val="00FD61FB"/>
    <w:rsid w:val="00FD73E0"/>
    <w:rsid w:val="00FD7ABC"/>
    <w:rsid w:val="00FD7EB9"/>
    <w:rsid w:val="00FE10EA"/>
    <w:rsid w:val="00FE1702"/>
    <w:rsid w:val="00FE35E4"/>
    <w:rsid w:val="00FE49E8"/>
    <w:rsid w:val="00FE5A1B"/>
    <w:rsid w:val="00FE6EF5"/>
    <w:rsid w:val="00FF054E"/>
    <w:rsid w:val="00FF129E"/>
    <w:rsid w:val="00FF22B3"/>
    <w:rsid w:val="00FF23A4"/>
    <w:rsid w:val="00FF2E9B"/>
    <w:rsid w:val="00FF33EF"/>
    <w:rsid w:val="00FF4647"/>
    <w:rsid w:val="00FF7D9B"/>
    <w:rsid w:val="029F1F04"/>
    <w:rsid w:val="0312445A"/>
    <w:rsid w:val="038D5A4A"/>
    <w:rsid w:val="04FB09B1"/>
    <w:rsid w:val="08436F18"/>
    <w:rsid w:val="120E5911"/>
    <w:rsid w:val="12206373"/>
    <w:rsid w:val="13014002"/>
    <w:rsid w:val="14123F89"/>
    <w:rsid w:val="171D7AE2"/>
    <w:rsid w:val="18832A78"/>
    <w:rsid w:val="197A1B78"/>
    <w:rsid w:val="19E911FE"/>
    <w:rsid w:val="1A2932B1"/>
    <w:rsid w:val="1A8844E0"/>
    <w:rsid w:val="1B79633D"/>
    <w:rsid w:val="1B9B258F"/>
    <w:rsid w:val="1E1B4D12"/>
    <w:rsid w:val="22741F77"/>
    <w:rsid w:val="24FE14D5"/>
    <w:rsid w:val="29360B42"/>
    <w:rsid w:val="2A050C55"/>
    <w:rsid w:val="2F4055D0"/>
    <w:rsid w:val="31771E8B"/>
    <w:rsid w:val="33DF0926"/>
    <w:rsid w:val="38E86458"/>
    <w:rsid w:val="3FE96E72"/>
    <w:rsid w:val="47AE1575"/>
    <w:rsid w:val="490E2D43"/>
    <w:rsid w:val="498356E1"/>
    <w:rsid w:val="4A6B63C8"/>
    <w:rsid w:val="4ED71923"/>
    <w:rsid w:val="53C8100C"/>
    <w:rsid w:val="54A806F0"/>
    <w:rsid w:val="55142657"/>
    <w:rsid w:val="5ABC682F"/>
    <w:rsid w:val="5FB927B6"/>
    <w:rsid w:val="61066A88"/>
    <w:rsid w:val="669C1128"/>
    <w:rsid w:val="67D3614F"/>
    <w:rsid w:val="69513179"/>
    <w:rsid w:val="6974705D"/>
    <w:rsid w:val="6D212753"/>
    <w:rsid w:val="6DD863E6"/>
    <w:rsid w:val="6E134AA0"/>
    <w:rsid w:val="7117222C"/>
    <w:rsid w:val="71381023"/>
    <w:rsid w:val="72CB51FC"/>
    <w:rsid w:val="72CD5351"/>
    <w:rsid w:val="73AA0AE4"/>
    <w:rsid w:val="74E07487"/>
    <w:rsid w:val="77C81353"/>
    <w:rsid w:val="78040B5D"/>
    <w:rsid w:val="78A4306B"/>
    <w:rsid w:val="792D5E97"/>
    <w:rsid w:val="7A106FA0"/>
    <w:rsid w:val="7A9F4FDA"/>
    <w:rsid w:val="7B04369B"/>
    <w:rsid w:val="7D302C3A"/>
    <w:rsid w:val="7D466E31"/>
    <w:rsid w:val="7F050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tabs>
        <w:tab w:val="left" w:pos="1000"/>
      </w:tabs>
      <w:spacing w:line="312" w:lineRule="atLeast"/>
      <w:ind w:right="-8" w:rightChars="-4"/>
      <w:jc w:val="left"/>
      <w:textAlignment w:val="baseline"/>
      <w:outlineLvl w:val="0"/>
    </w:pPr>
    <w:rPr>
      <w:rFonts w:ascii="仿宋_GB2312" w:hAnsi="宋体" w:eastAsia="仿宋_GB2312" w:cs="Times New Roman"/>
      <w:color w:val="000000"/>
      <w:kern w:val="0"/>
      <w:sz w:val="30"/>
      <w:szCs w:val="3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iPriority w:val="0"/>
    <w:pPr>
      <w:adjustRightInd w:val="0"/>
      <w:spacing w:line="312" w:lineRule="atLeast"/>
      <w:ind w:right="5"/>
      <w:jc w:val="center"/>
      <w:textAlignment w:val="baseline"/>
    </w:pPr>
    <w:rPr>
      <w:rFonts w:ascii="黑体" w:hAnsi="Times New Roman" w:eastAsia="黑体" w:cs="Times New Roman"/>
      <w:b/>
      <w:color w:val="000000"/>
      <w:kern w:val="0"/>
      <w:sz w:val="36"/>
      <w:szCs w:val="20"/>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21"/>
    <w:semiHidden/>
    <w:unhideWhenUsed/>
    <w:uiPriority w:val="99"/>
    <w:pPr>
      <w:spacing w:after="120" w:line="480" w:lineRule="auto"/>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0"/>
    <w:uiPriority w:val="0"/>
    <w:pPr>
      <w:spacing w:line="312" w:lineRule="atLeast"/>
      <w:ind w:right="-8" w:rightChars="-4" w:firstLine="561" w:firstLineChars="200"/>
      <w:textAlignment w:val="baseline"/>
    </w:pPr>
    <w:rPr>
      <w:rFonts w:ascii="仿宋_GB2312" w:hAnsi="宋体" w:eastAsia="仿宋_GB2312" w:cs="Times New Roman"/>
      <w:b/>
      <w:bCs/>
      <w:color w:val="000000"/>
      <w:kern w:val="0"/>
      <w:sz w:val="28"/>
      <w:szCs w:val="20"/>
    </w:rPr>
  </w:style>
  <w:style w:type="paragraph" w:styleId="10">
    <w:name w:val="Normal (Web)"/>
    <w:basedOn w:val="1"/>
    <w:unhideWhenUsed/>
    <w:uiPriority w:val="99"/>
    <w:pPr>
      <w:jc w:val="left"/>
    </w:pPr>
    <w:rPr>
      <w:rFonts w:ascii="Times New Roman" w:hAnsi="Times New Roman" w:eastAsia="宋体" w:cs="Times New Roman"/>
      <w:kern w:val="0"/>
      <w:sz w:val="24"/>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8"/>
    <w:qFormat/>
    <w:uiPriority w:val="0"/>
    <w:rPr>
      <w:rFonts w:asciiTheme="minorHAnsi" w:hAnsiTheme="minorHAnsi" w:eastAsiaTheme="minorEastAsia" w:cstheme="minorBidi"/>
      <w:kern w:val="2"/>
      <w:sz w:val="18"/>
      <w:szCs w:val="18"/>
    </w:rPr>
  </w:style>
  <w:style w:type="character" w:customStyle="1" w:styleId="15">
    <w:name w:val="页脚 Char"/>
    <w:basedOn w:val="13"/>
    <w:link w:val="7"/>
    <w:qFormat/>
    <w:uiPriority w:val="99"/>
    <w:rPr>
      <w:sz w:val="18"/>
      <w:szCs w:val="18"/>
    </w:rPr>
  </w:style>
  <w:style w:type="character" w:customStyle="1" w:styleId="16">
    <w:name w:val="日期 Char"/>
    <w:basedOn w:val="13"/>
    <w:link w:val="4"/>
    <w:semiHidden/>
    <w:qFormat/>
    <w:uiPriority w:val="99"/>
  </w:style>
  <w:style w:type="character" w:customStyle="1" w:styleId="17">
    <w:name w:val="批注框文本 Char"/>
    <w:basedOn w:val="13"/>
    <w:link w:val="6"/>
    <w:semiHidden/>
    <w:qFormat/>
    <w:uiPriority w:val="99"/>
    <w:rPr>
      <w:sz w:val="18"/>
      <w:szCs w:val="18"/>
    </w:rPr>
  </w:style>
  <w:style w:type="character" w:customStyle="1" w:styleId="18">
    <w:name w:val="标题 1 Char"/>
    <w:basedOn w:val="13"/>
    <w:link w:val="2"/>
    <w:uiPriority w:val="0"/>
    <w:rPr>
      <w:rFonts w:ascii="仿宋_GB2312" w:hAnsi="宋体" w:eastAsia="仿宋_GB2312"/>
      <w:color w:val="000000"/>
      <w:sz w:val="30"/>
      <w:szCs w:val="30"/>
    </w:rPr>
  </w:style>
  <w:style w:type="character" w:customStyle="1" w:styleId="19">
    <w:name w:val="正文文本 Char"/>
    <w:basedOn w:val="13"/>
    <w:link w:val="3"/>
    <w:uiPriority w:val="0"/>
    <w:rPr>
      <w:rFonts w:ascii="黑体" w:hAnsi="Times New Roman" w:eastAsia="黑体"/>
      <w:b/>
      <w:color w:val="000000"/>
      <w:sz w:val="36"/>
    </w:rPr>
  </w:style>
  <w:style w:type="character" w:customStyle="1" w:styleId="20">
    <w:name w:val="正文文本缩进 3 Char"/>
    <w:basedOn w:val="13"/>
    <w:link w:val="9"/>
    <w:uiPriority w:val="0"/>
    <w:rPr>
      <w:rFonts w:ascii="仿宋_GB2312" w:hAnsi="宋体" w:eastAsia="仿宋_GB2312"/>
      <w:b/>
      <w:bCs/>
      <w:color w:val="000000"/>
      <w:sz w:val="28"/>
    </w:rPr>
  </w:style>
  <w:style w:type="character" w:customStyle="1" w:styleId="21">
    <w:name w:val="正文文本缩进 2 Char"/>
    <w:basedOn w:val="13"/>
    <w:link w:val="5"/>
    <w:semiHidden/>
    <w:uiPriority w:val="99"/>
    <w:rPr>
      <w:rFonts w:asciiTheme="minorHAnsi" w:hAnsiTheme="minorHAnsi" w:eastAsiaTheme="minorEastAsia" w:cstheme="minorBidi"/>
      <w:kern w:val="2"/>
      <w:sz w:val="21"/>
      <w:szCs w:val="22"/>
    </w:rPr>
  </w:style>
  <w:style w:type="paragraph" w:styleId="22">
    <w:name w:val="List Paragraph"/>
    <w:basedOn w:val="1"/>
    <w:qFormat/>
    <w:uiPriority w:val="34"/>
    <w:pPr>
      <w:widowControl/>
      <w:spacing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3420-0143-49C4-BCD6-2BEB2B5A4D79}">
  <ds:schemaRefs/>
</ds:datastoreItem>
</file>

<file path=docProps/app.xml><?xml version="1.0" encoding="utf-8"?>
<Properties xmlns="http://schemas.openxmlformats.org/officeDocument/2006/extended-properties" xmlns:vt="http://schemas.openxmlformats.org/officeDocument/2006/docPropsVTypes">
  <Template>Normal</Template>
  <Pages>5</Pages>
  <Words>1519</Words>
  <Characters>1854</Characters>
  <Lines>13</Lines>
  <Paragraphs>3</Paragraphs>
  <TotalTime>7</TotalTime>
  <ScaleCrop>false</ScaleCrop>
  <LinksUpToDate>false</LinksUpToDate>
  <CharactersWithSpaces>1863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2022-04-07T03:25:00Z</dcterms:created>
  <dc:creator>think</dc:creator>
  <cp:lastModifiedBy>^O^-^</cp:lastModifiedBy>
  <cp:lastPrinted>2022-08-22T07:49:00Z</cp:lastPrinted>
  <dcterms:modified xsi:type="dcterms:W3CDTF">2023-03-21T01:41:51Z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29CAC2B7927E48E5B256AC61EBA537E1</vt:lpwstr>
  </property>
</Properties>
</file>